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62" w:rsidRPr="00000241" w:rsidRDefault="003B1D62" w:rsidP="00000241">
      <w:pPr>
        <w:pStyle w:val="Default"/>
        <w:spacing w:line="276" w:lineRule="auto"/>
        <w:jc w:val="center"/>
        <w:rPr>
          <w:u w:val="single"/>
        </w:rPr>
      </w:pPr>
      <w:r w:rsidRPr="00000241">
        <w:rPr>
          <w:b/>
          <w:bCs/>
          <w:u w:val="single"/>
        </w:rPr>
        <w:t>HALEWOOD TOWN COUNCIL</w:t>
      </w:r>
    </w:p>
    <w:p w:rsidR="003B1D62" w:rsidRPr="00000241" w:rsidRDefault="003B1D62" w:rsidP="00E63FD5">
      <w:pPr>
        <w:pStyle w:val="Default"/>
        <w:spacing w:line="276" w:lineRule="auto"/>
      </w:pPr>
    </w:p>
    <w:p w:rsidR="003B1D62" w:rsidRPr="00000241" w:rsidRDefault="000B547E" w:rsidP="00E63FD5">
      <w:pPr>
        <w:pStyle w:val="Default"/>
        <w:spacing w:line="276" w:lineRule="auto"/>
        <w:jc w:val="center"/>
      </w:pPr>
      <w:r>
        <w:t xml:space="preserve">A </w:t>
      </w:r>
      <w:r w:rsidR="00BD55FD">
        <w:t xml:space="preserve"> </w:t>
      </w:r>
      <w:r w:rsidR="003B1D62" w:rsidRPr="00000241">
        <w:t>Meeting of the Town Council</w:t>
      </w:r>
      <w:r>
        <w:t xml:space="preserve"> was</w:t>
      </w:r>
      <w:r w:rsidR="00816B87">
        <w:t xml:space="preserve"> held on Thur</w:t>
      </w:r>
      <w:r w:rsidR="00BD55FD">
        <w:t xml:space="preserve">sday </w:t>
      </w:r>
      <w:r w:rsidR="00816B87">
        <w:t>11</w:t>
      </w:r>
      <w:r w:rsidR="003B1D62" w:rsidRPr="00000241">
        <w:rPr>
          <w:vertAlign w:val="superscript"/>
        </w:rPr>
        <w:t>th</w:t>
      </w:r>
      <w:r w:rsidR="003B1D62" w:rsidRPr="00000241">
        <w:t xml:space="preserve"> </w:t>
      </w:r>
      <w:r w:rsidR="00816B87">
        <w:t>June 2020 (7</w:t>
      </w:r>
      <w:r w:rsidR="00FF6E82">
        <w:t>.</w:t>
      </w:r>
      <w:r w:rsidR="00816B87">
        <w:t>00</w:t>
      </w:r>
      <w:r w:rsidR="003B1D62" w:rsidRPr="00000241">
        <w:t xml:space="preserve"> pm) </w:t>
      </w:r>
      <w:r w:rsidR="00BD55FD">
        <w:t>via the Teleconferencing facility ‘Zoom’</w:t>
      </w:r>
      <w:r w:rsidR="003B1D62" w:rsidRPr="00000241">
        <w:t>, the following Members were present:-</w:t>
      </w:r>
    </w:p>
    <w:p w:rsidR="003B1D62" w:rsidRPr="00000241" w:rsidRDefault="003B1D62" w:rsidP="00E63FD5">
      <w:pPr>
        <w:pStyle w:val="Default"/>
        <w:spacing w:line="276" w:lineRule="auto"/>
      </w:pPr>
    </w:p>
    <w:p w:rsidR="003B1D62" w:rsidRPr="00000241" w:rsidRDefault="003B1D62" w:rsidP="00E63FD5">
      <w:pPr>
        <w:pStyle w:val="Default"/>
        <w:spacing w:line="276" w:lineRule="auto"/>
        <w:jc w:val="center"/>
      </w:pPr>
      <w:r w:rsidRPr="00000241">
        <w:t>PRESENT</w:t>
      </w:r>
    </w:p>
    <w:p w:rsidR="003B1D62" w:rsidRPr="00000241" w:rsidRDefault="003B1D62" w:rsidP="00E63FD5">
      <w:pPr>
        <w:pStyle w:val="Default"/>
        <w:spacing w:line="276" w:lineRule="auto"/>
        <w:jc w:val="center"/>
      </w:pPr>
      <w:r w:rsidRPr="00000241">
        <w:t>COUNCILLORS</w:t>
      </w:r>
    </w:p>
    <w:p w:rsidR="003B1D62" w:rsidRPr="00000241" w:rsidRDefault="00A90597" w:rsidP="00E63FD5">
      <w:pPr>
        <w:pStyle w:val="Default"/>
        <w:spacing w:line="276" w:lineRule="auto"/>
        <w:jc w:val="center"/>
      </w:pPr>
      <w:r>
        <w:t>Cllr B Swann</w:t>
      </w:r>
    </w:p>
    <w:p w:rsidR="003B1D62" w:rsidRPr="00000241" w:rsidRDefault="00B675C6" w:rsidP="00E63FD5">
      <w:pPr>
        <w:pStyle w:val="Default"/>
        <w:spacing w:line="276" w:lineRule="auto"/>
        <w:jc w:val="center"/>
      </w:pPr>
      <w:r>
        <w:t>(Chairman</w:t>
      </w:r>
      <w:r w:rsidR="003B1D62" w:rsidRPr="00000241">
        <w:t>)</w:t>
      </w:r>
    </w:p>
    <w:p w:rsidR="003B1D62" w:rsidRPr="00000241" w:rsidRDefault="00A90597" w:rsidP="00E63FD5">
      <w:pPr>
        <w:pStyle w:val="Default"/>
        <w:spacing w:line="276" w:lineRule="auto"/>
        <w:jc w:val="center"/>
      </w:pPr>
      <w:r>
        <w:t xml:space="preserve"> </w:t>
      </w:r>
      <w:r w:rsidR="003B1D62" w:rsidRPr="00000241">
        <w:t>Cllr K</w:t>
      </w:r>
      <w:r>
        <w:t xml:space="preserve"> Dalton            Cllr C Rose</w:t>
      </w:r>
    </w:p>
    <w:p w:rsidR="003B1D62" w:rsidRPr="00000241" w:rsidRDefault="003B1D62" w:rsidP="00E63FD5">
      <w:pPr>
        <w:pStyle w:val="Default"/>
        <w:spacing w:line="276" w:lineRule="auto"/>
      </w:pPr>
      <w:r w:rsidRPr="00000241">
        <w:t xml:space="preserve">                       </w:t>
      </w:r>
      <w:r w:rsidR="000B547E">
        <w:t xml:space="preserve">                          </w:t>
      </w:r>
      <w:r w:rsidRPr="00000241">
        <w:t xml:space="preserve">Cllr F Martin    </w:t>
      </w:r>
      <w:r w:rsidR="000B547E">
        <w:t xml:space="preserve">         </w:t>
      </w:r>
      <w:r w:rsidRPr="00000241">
        <w:t>Cllr B Dunn</w:t>
      </w:r>
    </w:p>
    <w:p w:rsidR="003B1D62" w:rsidRPr="00000241" w:rsidRDefault="003B1D62" w:rsidP="00E63FD5">
      <w:pPr>
        <w:pStyle w:val="Default"/>
        <w:spacing w:line="276" w:lineRule="auto"/>
        <w:jc w:val="center"/>
      </w:pPr>
      <w:r w:rsidRPr="00000241">
        <w:t xml:space="preserve">     </w:t>
      </w:r>
      <w:r w:rsidR="00A90597">
        <w:t xml:space="preserve"> </w:t>
      </w:r>
      <w:r w:rsidRPr="00000241">
        <w:t xml:space="preserve">Cllr Y Graves             Cllr D Samuels </w:t>
      </w:r>
    </w:p>
    <w:p w:rsidR="003B1D62" w:rsidRPr="00000241" w:rsidRDefault="000B547E" w:rsidP="00E63FD5">
      <w:pPr>
        <w:pStyle w:val="Default"/>
        <w:spacing w:line="276" w:lineRule="auto"/>
        <w:jc w:val="center"/>
      </w:pPr>
      <w:r>
        <w:t xml:space="preserve">    Cllr S Harvey             </w:t>
      </w:r>
      <w:r w:rsidR="003B1D62" w:rsidRPr="00000241">
        <w:t>Cllr A Lucock</w:t>
      </w:r>
    </w:p>
    <w:p w:rsidR="003B1D62" w:rsidRPr="00000241" w:rsidRDefault="003B1D62" w:rsidP="00E63FD5">
      <w:pPr>
        <w:pStyle w:val="Default"/>
        <w:spacing w:line="276" w:lineRule="auto"/>
      </w:pPr>
    </w:p>
    <w:p w:rsidR="003B1D62" w:rsidRPr="00000241" w:rsidRDefault="003B1D62" w:rsidP="00E63FD5">
      <w:pPr>
        <w:pStyle w:val="Default"/>
        <w:spacing w:line="276" w:lineRule="auto"/>
      </w:pPr>
      <w:r w:rsidRPr="00000241">
        <w:rPr>
          <w:b/>
          <w:bCs/>
        </w:rPr>
        <w:t xml:space="preserve">Also in attendance:- </w:t>
      </w:r>
    </w:p>
    <w:p w:rsidR="003B1D62" w:rsidRDefault="003B1D62" w:rsidP="00E63FD5">
      <w:pPr>
        <w:pStyle w:val="Default"/>
        <w:spacing w:line="276" w:lineRule="auto"/>
      </w:pPr>
      <w:r w:rsidRPr="00000241">
        <w:t xml:space="preserve">G Allen </w:t>
      </w:r>
      <w:r w:rsidR="00816B87">
        <w:t xml:space="preserve">– </w:t>
      </w:r>
      <w:r w:rsidRPr="00000241">
        <w:t xml:space="preserve">Town Manager </w:t>
      </w:r>
    </w:p>
    <w:p w:rsidR="00816B87" w:rsidRDefault="00816B87" w:rsidP="00E63FD5">
      <w:pPr>
        <w:pStyle w:val="Default"/>
        <w:spacing w:line="276" w:lineRule="auto"/>
      </w:pPr>
      <w:r>
        <w:t>David Hooton – Support Officer</w:t>
      </w:r>
    </w:p>
    <w:p w:rsidR="00BD55FD" w:rsidRDefault="00BD55FD" w:rsidP="00E63FD5">
      <w:pPr>
        <w:pStyle w:val="Default"/>
        <w:spacing w:line="276" w:lineRule="auto"/>
      </w:pPr>
    </w:p>
    <w:p w:rsidR="00BD55FD" w:rsidRDefault="00B675C6" w:rsidP="00BD55FD">
      <w:pPr>
        <w:pStyle w:val="Default"/>
        <w:spacing w:line="276" w:lineRule="auto"/>
        <w:jc w:val="both"/>
      </w:pPr>
      <w:r>
        <w:t>The Town Manager ad</w:t>
      </w:r>
      <w:r w:rsidR="00816B87">
        <w:t>vised at the top of the meeting that previous minutes for Town Council meetings had been agreed at the AGM on May 21</w:t>
      </w:r>
      <w:r w:rsidR="00816B87" w:rsidRPr="00816B87">
        <w:rPr>
          <w:vertAlign w:val="superscript"/>
        </w:rPr>
        <w:t>st</w:t>
      </w:r>
      <w:r w:rsidR="00816B87">
        <w:t>.</w:t>
      </w:r>
    </w:p>
    <w:p w:rsidR="004168BC" w:rsidRDefault="004168BC" w:rsidP="00BD55FD">
      <w:pPr>
        <w:pStyle w:val="Default"/>
        <w:spacing w:line="276" w:lineRule="auto"/>
        <w:jc w:val="both"/>
      </w:pPr>
    </w:p>
    <w:p w:rsidR="004168BC" w:rsidRPr="00000241" w:rsidRDefault="004168BC" w:rsidP="00BD55FD">
      <w:pPr>
        <w:pStyle w:val="Default"/>
        <w:spacing w:line="276" w:lineRule="auto"/>
        <w:jc w:val="both"/>
      </w:pPr>
      <w:r>
        <w:t>Cllr Sa</w:t>
      </w:r>
      <w:r w:rsidR="00B675C6">
        <w:t xml:space="preserve">muels </w:t>
      </w:r>
      <w:r>
        <w:t>joined the meeting at 7.11 p.m.</w:t>
      </w:r>
    </w:p>
    <w:p w:rsidR="003B1D62" w:rsidRPr="00000241" w:rsidRDefault="003B1D62" w:rsidP="00E63FD5">
      <w:pPr>
        <w:pStyle w:val="Default"/>
        <w:spacing w:line="276" w:lineRule="auto"/>
      </w:pPr>
    </w:p>
    <w:p w:rsidR="003B1D62" w:rsidRPr="00000241" w:rsidRDefault="00816B87" w:rsidP="00E63FD5">
      <w:pPr>
        <w:pStyle w:val="Default"/>
        <w:spacing w:line="276" w:lineRule="auto"/>
      </w:pPr>
      <w:r>
        <w:rPr>
          <w:b/>
          <w:bCs/>
        </w:rPr>
        <w:t>8</w:t>
      </w:r>
      <w:r w:rsidR="003B1D62" w:rsidRPr="00000241">
        <w:rPr>
          <w:b/>
          <w:bCs/>
        </w:rPr>
        <w:t xml:space="preserve">. APOLOGIES </w:t>
      </w:r>
    </w:p>
    <w:p w:rsidR="003B1D62" w:rsidRPr="00000241" w:rsidRDefault="003B1D62" w:rsidP="00E63FD5">
      <w:pPr>
        <w:pStyle w:val="Default"/>
        <w:spacing w:line="276" w:lineRule="auto"/>
      </w:pPr>
      <w:r w:rsidRPr="00000241">
        <w:t xml:space="preserve">No apologies received.  </w:t>
      </w:r>
    </w:p>
    <w:p w:rsidR="003B1D62" w:rsidRPr="00000241" w:rsidRDefault="003B1D62" w:rsidP="00E63FD5">
      <w:pPr>
        <w:pStyle w:val="Default"/>
        <w:spacing w:line="276" w:lineRule="auto"/>
      </w:pPr>
    </w:p>
    <w:p w:rsidR="003B1D62" w:rsidRPr="00000241" w:rsidRDefault="00816B87" w:rsidP="00E63FD5">
      <w:pPr>
        <w:pStyle w:val="Default"/>
        <w:spacing w:line="276" w:lineRule="auto"/>
      </w:pPr>
      <w:r>
        <w:rPr>
          <w:b/>
          <w:bCs/>
        </w:rPr>
        <w:t>9</w:t>
      </w:r>
      <w:r w:rsidR="003B1D62" w:rsidRPr="00000241">
        <w:rPr>
          <w:b/>
          <w:bCs/>
        </w:rPr>
        <w:t xml:space="preserve">. DECLARATIONS OF INTEREST IN ITEMS ON THE AGENDA </w:t>
      </w:r>
    </w:p>
    <w:p w:rsidR="003B1D62" w:rsidRPr="00000241" w:rsidRDefault="004168BC" w:rsidP="004168BC">
      <w:pPr>
        <w:pStyle w:val="Default"/>
        <w:spacing w:line="276" w:lineRule="auto"/>
        <w:jc w:val="both"/>
      </w:pPr>
      <w:r>
        <w:t xml:space="preserve">Cllr Dalton and Cllr Martin advised they had been in receipt of support from Torrington Drive community Association through the Covid-19 crisis and this may have been a potential declaration of interest for item #6. After a brief discussion led by the Chair, it was agreed Cllrs Martin and Dalton should partake in the discussion and decision-making. </w:t>
      </w:r>
    </w:p>
    <w:p w:rsidR="003B1D62" w:rsidRDefault="003B1D62" w:rsidP="00E63FD5">
      <w:pPr>
        <w:pStyle w:val="Default"/>
        <w:spacing w:line="276" w:lineRule="auto"/>
      </w:pPr>
    </w:p>
    <w:p w:rsidR="003B1D62" w:rsidRPr="001732B9" w:rsidRDefault="003B1D62" w:rsidP="00E63FD5">
      <w:pPr>
        <w:pStyle w:val="Default"/>
        <w:spacing w:line="276" w:lineRule="auto"/>
        <w:rPr>
          <w:sz w:val="20"/>
          <w:szCs w:val="20"/>
        </w:rPr>
      </w:pPr>
    </w:p>
    <w:p w:rsidR="00336533" w:rsidRPr="003F5E44" w:rsidRDefault="00816B87" w:rsidP="00336533">
      <w:pPr>
        <w:jc w:val="both"/>
        <w:rPr>
          <w:b/>
          <w:u w:val="single"/>
          <w:lang w:val="en-GB"/>
        </w:rPr>
      </w:pPr>
      <w:r>
        <w:rPr>
          <w:b/>
          <w:u w:val="single"/>
          <w:lang w:val="en-GB"/>
        </w:rPr>
        <w:t>10</w:t>
      </w:r>
      <w:r w:rsidR="00336533" w:rsidRPr="003F5E44">
        <w:rPr>
          <w:b/>
          <w:u w:val="single"/>
          <w:lang w:val="en-GB"/>
        </w:rPr>
        <w:t>. TOWN MANAGERS INFORMATION UPDATE</w:t>
      </w:r>
    </w:p>
    <w:p w:rsidR="00336533" w:rsidRPr="003F5E44" w:rsidRDefault="00336533" w:rsidP="00336533">
      <w:pPr>
        <w:jc w:val="both"/>
        <w:rPr>
          <w:b/>
          <w:u w:val="single"/>
          <w:lang w:val="en-GB"/>
        </w:rPr>
      </w:pPr>
    </w:p>
    <w:p w:rsidR="00336533" w:rsidRPr="003F5E44" w:rsidRDefault="00336533" w:rsidP="00336533">
      <w:pPr>
        <w:jc w:val="both"/>
      </w:pPr>
      <w:r w:rsidRPr="003F5E44">
        <w:t>The Town Manager gave a written update on the following items:-</w:t>
      </w:r>
    </w:p>
    <w:p w:rsidR="00336533" w:rsidRPr="003F5E44" w:rsidRDefault="00336533" w:rsidP="00336533">
      <w:pPr>
        <w:jc w:val="both"/>
      </w:pPr>
    </w:p>
    <w:p w:rsidR="00336533" w:rsidRDefault="00336533" w:rsidP="00816B87">
      <w:pPr>
        <w:pStyle w:val="ListParagraph"/>
        <w:numPr>
          <w:ilvl w:val="0"/>
          <w:numId w:val="6"/>
        </w:numPr>
        <w:jc w:val="both"/>
      </w:pPr>
      <w:r>
        <w:t>Town Council response to the Covid-19 Crisis:</w:t>
      </w:r>
    </w:p>
    <w:p w:rsidR="00336533" w:rsidRDefault="00816B87" w:rsidP="00336533">
      <w:pPr>
        <w:pStyle w:val="ListParagraph"/>
        <w:numPr>
          <w:ilvl w:val="0"/>
          <w:numId w:val="6"/>
        </w:numPr>
        <w:jc w:val="both"/>
      </w:pPr>
      <w:r>
        <w:t>LCR Cares</w:t>
      </w:r>
    </w:p>
    <w:p w:rsidR="00336533" w:rsidRDefault="00816B87" w:rsidP="00336533">
      <w:pPr>
        <w:pStyle w:val="ListParagraph"/>
        <w:numPr>
          <w:ilvl w:val="0"/>
          <w:numId w:val="6"/>
        </w:numPr>
        <w:jc w:val="both"/>
      </w:pPr>
      <w:r>
        <w:t>Liverpool University</w:t>
      </w:r>
    </w:p>
    <w:p w:rsidR="00336533" w:rsidRDefault="00816B87" w:rsidP="00336533">
      <w:pPr>
        <w:pStyle w:val="ListParagraph"/>
        <w:numPr>
          <w:ilvl w:val="0"/>
          <w:numId w:val="6"/>
        </w:numPr>
        <w:jc w:val="both"/>
      </w:pPr>
      <w:r>
        <w:t>Imminent meetings</w:t>
      </w:r>
    </w:p>
    <w:p w:rsidR="004168BC" w:rsidRDefault="004168BC" w:rsidP="004168BC">
      <w:pPr>
        <w:jc w:val="both"/>
      </w:pPr>
    </w:p>
    <w:p w:rsidR="00336533" w:rsidRDefault="004168BC" w:rsidP="00336533">
      <w:pPr>
        <w:jc w:val="both"/>
      </w:pPr>
      <w:r>
        <w:t xml:space="preserve">Cllr </w:t>
      </w:r>
      <w:r w:rsidR="002D2F39">
        <w:t>Rose noted that involvement in the</w:t>
      </w:r>
      <w:r>
        <w:t xml:space="preserve"> research study with Liverpool University is </w:t>
      </w:r>
      <w:r w:rsidR="007C5D8B">
        <w:t>a positive</w:t>
      </w:r>
      <w:r>
        <w:t xml:space="preserve"> </w:t>
      </w:r>
      <w:r w:rsidR="007C5D8B">
        <w:t>development</w:t>
      </w:r>
      <w:r w:rsidR="003D6D26">
        <w:t xml:space="preserve"> for the Town Council and should be fully explored by the Town Manager.</w:t>
      </w:r>
    </w:p>
    <w:p w:rsidR="00B42C30" w:rsidRPr="003F5E44" w:rsidRDefault="00B42C30" w:rsidP="00336533">
      <w:pPr>
        <w:jc w:val="both"/>
        <w:rPr>
          <w:u w:val="single"/>
        </w:rPr>
      </w:pPr>
    </w:p>
    <w:p w:rsidR="00336533" w:rsidRPr="003F5E44" w:rsidRDefault="00336533" w:rsidP="00336533">
      <w:pPr>
        <w:jc w:val="both"/>
      </w:pPr>
      <w:r w:rsidRPr="003F5E44">
        <w:rPr>
          <w:b/>
          <w:u w:val="single"/>
        </w:rPr>
        <w:lastRenderedPageBreak/>
        <w:t>RESOLVED</w:t>
      </w:r>
      <w:r w:rsidRPr="003F5E44">
        <w:rPr>
          <w:b/>
        </w:rPr>
        <w:t>:</w:t>
      </w:r>
      <w:r w:rsidRPr="003F5E44">
        <w:t xml:space="preserve">  </w:t>
      </w:r>
    </w:p>
    <w:p w:rsidR="00B42C30" w:rsidRDefault="00B42C30" w:rsidP="004168BC">
      <w:pPr>
        <w:jc w:val="both"/>
      </w:pPr>
    </w:p>
    <w:p w:rsidR="00336533" w:rsidRPr="003F5E44" w:rsidRDefault="00336533" w:rsidP="00336533">
      <w:pPr>
        <w:pStyle w:val="ListParagraph"/>
        <w:numPr>
          <w:ilvl w:val="0"/>
          <w:numId w:val="5"/>
        </w:numPr>
        <w:jc w:val="both"/>
      </w:pPr>
      <w:r w:rsidRPr="003F5E44">
        <w:t>That the report be noted.</w:t>
      </w:r>
    </w:p>
    <w:p w:rsidR="00336533" w:rsidRPr="003F5E44" w:rsidRDefault="00336533" w:rsidP="00336533">
      <w:pPr>
        <w:jc w:val="both"/>
      </w:pPr>
    </w:p>
    <w:p w:rsidR="00AF4D72" w:rsidRDefault="00AF4D72" w:rsidP="00AF4D72">
      <w:pPr>
        <w:spacing w:line="276" w:lineRule="auto"/>
        <w:jc w:val="both"/>
      </w:pPr>
    </w:p>
    <w:p w:rsidR="00FD7467" w:rsidRDefault="00816B87" w:rsidP="00FD7467">
      <w:pPr>
        <w:pStyle w:val="Default"/>
        <w:spacing w:line="276" w:lineRule="auto"/>
        <w:rPr>
          <w:b/>
          <w:u w:val="single"/>
        </w:rPr>
      </w:pPr>
      <w:r>
        <w:rPr>
          <w:b/>
          <w:bCs/>
        </w:rPr>
        <w:t>11</w:t>
      </w:r>
      <w:r w:rsidR="00FD7467" w:rsidRPr="00000241">
        <w:rPr>
          <w:b/>
          <w:bCs/>
        </w:rPr>
        <w:t xml:space="preserve">. </w:t>
      </w:r>
      <w:r>
        <w:rPr>
          <w:b/>
          <w:u w:val="single"/>
        </w:rPr>
        <w:t>IT U</w:t>
      </w:r>
      <w:r w:rsidR="009E294A">
        <w:rPr>
          <w:b/>
          <w:u w:val="single"/>
        </w:rPr>
        <w:t>PGRADE FOR HALEWOOD TOWN COUNCIL</w:t>
      </w:r>
    </w:p>
    <w:p w:rsidR="00AF4D72" w:rsidRDefault="00AF4D72" w:rsidP="00AF4D72">
      <w:pPr>
        <w:spacing w:line="276" w:lineRule="auto"/>
        <w:jc w:val="both"/>
      </w:pPr>
    </w:p>
    <w:p w:rsidR="003D6D26" w:rsidRDefault="003D6D26" w:rsidP="00AF4D72">
      <w:pPr>
        <w:spacing w:line="276" w:lineRule="auto"/>
        <w:jc w:val="both"/>
      </w:pPr>
      <w:r>
        <w:t xml:space="preserve">Councillors </w:t>
      </w:r>
      <w:r w:rsidR="007C5D8B">
        <w:t xml:space="preserve">considered </w:t>
      </w:r>
      <w:r>
        <w:t xml:space="preserve">the report of the Town Manager outlining a wide-ranging upgrade of IT facilities across the Town Council. </w:t>
      </w:r>
    </w:p>
    <w:p w:rsidR="003D6D26" w:rsidRDefault="003D6D26" w:rsidP="00AF4D72">
      <w:pPr>
        <w:spacing w:line="276" w:lineRule="auto"/>
        <w:jc w:val="both"/>
      </w:pPr>
    </w:p>
    <w:p w:rsidR="003D6D26" w:rsidRDefault="007C5D8B" w:rsidP="00AF4D72">
      <w:pPr>
        <w:spacing w:line="276" w:lineRule="auto"/>
        <w:jc w:val="both"/>
      </w:pPr>
      <w:r>
        <w:t>Councillors considered a range of</w:t>
      </w:r>
      <w:r w:rsidR="003D6D26">
        <w:t xml:space="preserve"> issues </w:t>
      </w:r>
      <w:r>
        <w:t>with</w:t>
      </w:r>
      <w:r w:rsidR="003D6D26">
        <w:t xml:space="preserve">in the report and </w:t>
      </w:r>
      <w:r w:rsidR="009E294A">
        <w:t xml:space="preserve">decided upon </w:t>
      </w:r>
      <w:r>
        <w:t>set</w:t>
      </w:r>
      <w:r w:rsidR="009E294A">
        <w:t xml:space="preserve"> of actions.</w:t>
      </w:r>
    </w:p>
    <w:p w:rsidR="00DC74D9" w:rsidRDefault="00DC74D9" w:rsidP="00AF4D72">
      <w:pPr>
        <w:spacing w:line="276" w:lineRule="auto"/>
        <w:jc w:val="both"/>
      </w:pPr>
    </w:p>
    <w:p w:rsidR="00DC74D9" w:rsidRPr="00DC74D9" w:rsidRDefault="00DC74D9" w:rsidP="00DC74D9">
      <w:pPr>
        <w:overflowPunct w:val="0"/>
        <w:autoSpaceDE w:val="0"/>
        <w:autoSpaceDN w:val="0"/>
        <w:adjustRightInd w:val="0"/>
        <w:jc w:val="both"/>
        <w:textAlignment w:val="baseline"/>
        <w:rPr>
          <w:b/>
          <w:lang w:val="en-GB"/>
        </w:rPr>
      </w:pPr>
      <w:r w:rsidRPr="003F5E44">
        <w:rPr>
          <w:b/>
          <w:lang w:val="en-GB"/>
        </w:rPr>
        <w:t xml:space="preserve">It was </w:t>
      </w:r>
      <w:r w:rsidRPr="003F5E44">
        <w:rPr>
          <w:b/>
          <w:u w:val="single"/>
          <w:lang w:val="en-GB"/>
        </w:rPr>
        <w:t>moved</w:t>
      </w:r>
      <w:r w:rsidR="009E294A">
        <w:rPr>
          <w:b/>
          <w:lang w:val="en-GB"/>
        </w:rPr>
        <w:t xml:space="preserve"> by Cllr C Rose </w:t>
      </w:r>
      <w:r w:rsidRPr="003F5E44">
        <w:rPr>
          <w:b/>
          <w:lang w:val="en-GB"/>
        </w:rPr>
        <w:t xml:space="preserve">and </w:t>
      </w:r>
      <w:r w:rsidRPr="003F5E44">
        <w:rPr>
          <w:b/>
          <w:u w:val="single"/>
          <w:lang w:val="en-GB"/>
        </w:rPr>
        <w:t>seconded</w:t>
      </w:r>
      <w:r w:rsidRPr="003F5E44">
        <w:rPr>
          <w:b/>
          <w:lang w:val="en-GB"/>
        </w:rPr>
        <w:t xml:space="preserve"> by Cllr</w:t>
      </w:r>
      <w:r w:rsidR="009E294A">
        <w:rPr>
          <w:b/>
          <w:lang w:val="en-GB"/>
        </w:rPr>
        <w:t xml:space="preserve"> S Harvey</w:t>
      </w:r>
      <w:r w:rsidRPr="003F5E44">
        <w:rPr>
          <w:b/>
          <w:lang w:val="en-GB"/>
        </w:rPr>
        <w:t xml:space="preserve"> </w:t>
      </w:r>
      <w:r w:rsidRPr="009E294A">
        <w:rPr>
          <w:lang w:val="en-GB"/>
        </w:rPr>
        <w:t>and,</w:t>
      </w:r>
    </w:p>
    <w:p w:rsidR="004E61B4" w:rsidRDefault="004E61B4" w:rsidP="00AF4D72">
      <w:pPr>
        <w:spacing w:line="276" w:lineRule="auto"/>
        <w:jc w:val="both"/>
      </w:pPr>
    </w:p>
    <w:p w:rsidR="004E61B4" w:rsidRPr="00000241" w:rsidRDefault="00301FB9" w:rsidP="004E61B4">
      <w:pPr>
        <w:spacing w:line="276" w:lineRule="auto"/>
        <w:jc w:val="both"/>
      </w:pPr>
      <w:r>
        <w:rPr>
          <w:b/>
          <w:u w:val="single"/>
        </w:rPr>
        <w:t xml:space="preserve">UNANIMOUSLY </w:t>
      </w:r>
      <w:r w:rsidR="004E61B4" w:rsidRPr="00000241">
        <w:rPr>
          <w:b/>
          <w:u w:val="single"/>
        </w:rPr>
        <w:t>RESOLVED:</w:t>
      </w:r>
      <w:r w:rsidR="004E61B4" w:rsidRPr="00000241">
        <w:t xml:space="preserve">   That, </w:t>
      </w:r>
    </w:p>
    <w:p w:rsidR="004E61B4" w:rsidRPr="00000241" w:rsidRDefault="004E61B4" w:rsidP="004E61B4">
      <w:pPr>
        <w:spacing w:line="276" w:lineRule="auto"/>
        <w:jc w:val="both"/>
      </w:pPr>
    </w:p>
    <w:p w:rsidR="004E61B4" w:rsidRDefault="004E61B4" w:rsidP="004E61B4">
      <w:pPr>
        <w:pStyle w:val="ListParagraph"/>
        <w:numPr>
          <w:ilvl w:val="0"/>
          <w:numId w:val="3"/>
        </w:numPr>
        <w:spacing w:line="276" w:lineRule="auto"/>
        <w:jc w:val="both"/>
      </w:pPr>
      <w:r>
        <w:t>T</w:t>
      </w:r>
      <w:r w:rsidRPr="00000241">
        <w:t>he</w:t>
      </w:r>
      <w:r w:rsidR="00DC74D9">
        <w:t xml:space="preserve"> </w:t>
      </w:r>
      <w:r w:rsidR="009E294A">
        <w:t>Town Manager should request an assessment is undertaken as a matter of urgency for the support needs of Cllr Lucock</w:t>
      </w:r>
      <w:r w:rsidR="00B675C6">
        <w:t>,</w:t>
      </w:r>
      <w:r w:rsidR="009E294A">
        <w:t xml:space="preserve"> and to purchase the necessary kit as identified through the assessment. This may also include any training needs required of Town Council staff members.</w:t>
      </w:r>
    </w:p>
    <w:p w:rsidR="009E294A" w:rsidRDefault="009E294A" w:rsidP="004E61B4">
      <w:pPr>
        <w:pStyle w:val="ListParagraph"/>
        <w:numPr>
          <w:ilvl w:val="0"/>
          <w:numId w:val="3"/>
        </w:numPr>
        <w:spacing w:line="276" w:lineRule="auto"/>
        <w:jc w:val="both"/>
      </w:pPr>
      <w:r>
        <w:t>Councillors to undertake a ‘Zoom Away Day’ to discuss in more detail the wider IT requirements of the Town Council.</w:t>
      </w:r>
    </w:p>
    <w:p w:rsidR="009E294A" w:rsidRDefault="009E294A" w:rsidP="004E61B4">
      <w:pPr>
        <w:pStyle w:val="ListParagraph"/>
        <w:numPr>
          <w:ilvl w:val="0"/>
          <w:numId w:val="3"/>
        </w:numPr>
        <w:spacing w:line="276" w:lineRule="auto"/>
        <w:jc w:val="both"/>
      </w:pPr>
      <w:r>
        <w:t>To ensure that any changes made in the future take into account the CCTV and website requirements of the Town Council.</w:t>
      </w:r>
    </w:p>
    <w:p w:rsidR="00DC74D9" w:rsidRDefault="00DC74D9" w:rsidP="00DC74D9">
      <w:pPr>
        <w:spacing w:line="276" w:lineRule="auto"/>
        <w:jc w:val="both"/>
      </w:pPr>
    </w:p>
    <w:p w:rsidR="00DC74D9" w:rsidRDefault="00816B87" w:rsidP="00DC74D9">
      <w:pPr>
        <w:pStyle w:val="Default"/>
        <w:spacing w:line="276" w:lineRule="auto"/>
        <w:rPr>
          <w:b/>
          <w:u w:val="single"/>
        </w:rPr>
      </w:pPr>
      <w:r>
        <w:rPr>
          <w:b/>
          <w:bCs/>
        </w:rPr>
        <w:t>12</w:t>
      </w:r>
      <w:r w:rsidR="00DC74D9" w:rsidRPr="00000241">
        <w:rPr>
          <w:b/>
          <w:bCs/>
        </w:rPr>
        <w:t xml:space="preserve">. </w:t>
      </w:r>
      <w:r w:rsidR="009E294A">
        <w:rPr>
          <w:b/>
          <w:u w:val="single"/>
        </w:rPr>
        <w:t>CO-OPTION OF COUNCILLOR VACANCIES</w:t>
      </w:r>
    </w:p>
    <w:p w:rsidR="00816B87" w:rsidRDefault="00816B87" w:rsidP="00DC74D9">
      <w:pPr>
        <w:pStyle w:val="Default"/>
        <w:spacing w:line="276" w:lineRule="auto"/>
        <w:rPr>
          <w:b/>
          <w:u w:val="single"/>
        </w:rPr>
      </w:pPr>
    </w:p>
    <w:p w:rsidR="005D4BF3" w:rsidRDefault="005D4BF3" w:rsidP="005D4BF3">
      <w:pPr>
        <w:spacing w:line="276" w:lineRule="auto"/>
        <w:jc w:val="both"/>
      </w:pPr>
      <w:r w:rsidRPr="003F5E44">
        <w:t xml:space="preserve">The </w:t>
      </w:r>
      <w:r w:rsidR="004168BC">
        <w:t>Chair had decided at the commencement of the meeting that this item was to be taken from the agenda</w:t>
      </w:r>
      <w:r w:rsidR="00DE4644">
        <w:t xml:space="preserve"> as the Co-option Policy does not allow for the meeting to be held virtually</w:t>
      </w:r>
      <w:r w:rsidR="007C5D8B">
        <w:t>,</w:t>
      </w:r>
      <w:r w:rsidR="00DE4644">
        <w:t xml:space="preserve"> and the item should not therefore have been placed on the agenda</w:t>
      </w:r>
      <w:r w:rsidR="004168BC">
        <w:t xml:space="preserve">. </w:t>
      </w:r>
    </w:p>
    <w:p w:rsidR="005D4BF3" w:rsidRDefault="005D4BF3" w:rsidP="00DC74D9">
      <w:pPr>
        <w:pStyle w:val="Default"/>
        <w:spacing w:line="276" w:lineRule="auto"/>
        <w:rPr>
          <w:b/>
          <w:u w:val="single"/>
        </w:rPr>
      </w:pPr>
    </w:p>
    <w:p w:rsidR="009E294A" w:rsidRDefault="009E294A" w:rsidP="00DC74D9">
      <w:pPr>
        <w:pStyle w:val="Default"/>
        <w:spacing w:line="276" w:lineRule="auto"/>
        <w:rPr>
          <w:b/>
          <w:u w:val="single"/>
        </w:rPr>
      </w:pPr>
      <w:r>
        <w:rPr>
          <w:b/>
          <w:u w:val="single"/>
        </w:rPr>
        <w:t>13. COMMUNITY GRANTS</w:t>
      </w:r>
    </w:p>
    <w:p w:rsidR="009E294A" w:rsidRDefault="009E294A" w:rsidP="00DC74D9">
      <w:pPr>
        <w:pStyle w:val="Default"/>
        <w:spacing w:line="276" w:lineRule="auto"/>
        <w:rPr>
          <w:b/>
          <w:u w:val="single"/>
        </w:rPr>
      </w:pPr>
    </w:p>
    <w:p w:rsidR="009E294A" w:rsidRDefault="009E294A" w:rsidP="00A90597">
      <w:pPr>
        <w:spacing w:line="276" w:lineRule="auto"/>
        <w:jc w:val="both"/>
        <w:rPr>
          <w:lang w:val="en-GB"/>
        </w:rPr>
      </w:pPr>
      <w:r w:rsidRPr="00A90597">
        <w:rPr>
          <w:lang w:val="en-GB"/>
        </w:rPr>
        <w:t xml:space="preserve">Members’ received the report from the Town Manager and considered recommendations. </w:t>
      </w:r>
    </w:p>
    <w:p w:rsidR="00A90597" w:rsidRPr="00A90597" w:rsidRDefault="00A90597" w:rsidP="00A90597">
      <w:pPr>
        <w:spacing w:line="276" w:lineRule="auto"/>
        <w:jc w:val="both"/>
        <w:rPr>
          <w:b/>
          <w:u w:val="single"/>
          <w:lang w:val="en-GB"/>
        </w:rPr>
      </w:pPr>
    </w:p>
    <w:p w:rsidR="009E294A" w:rsidRPr="00A90597" w:rsidRDefault="00A90597" w:rsidP="00A90597">
      <w:pPr>
        <w:pStyle w:val="ListParagraph"/>
        <w:numPr>
          <w:ilvl w:val="0"/>
          <w:numId w:val="9"/>
        </w:numPr>
        <w:spacing w:line="276" w:lineRule="auto"/>
        <w:jc w:val="both"/>
      </w:pPr>
      <w:r>
        <w:rPr>
          <w:u w:val="single"/>
        </w:rPr>
        <w:t>Application 20</w:t>
      </w:r>
      <w:r w:rsidR="009E294A" w:rsidRPr="00A90597">
        <w:rPr>
          <w:u w:val="single"/>
        </w:rPr>
        <w:t>/2</w:t>
      </w:r>
      <w:r>
        <w:rPr>
          <w:u w:val="single"/>
        </w:rPr>
        <w:t>1</w:t>
      </w:r>
      <w:r w:rsidR="009E294A" w:rsidRPr="00A90597">
        <w:rPr>
          <w:u w:val="single"/>
        </w:rPr>
        <w:t>:1</w:t>
      </w:r>
      <w:r>
        <w:rPr>
          <w:u w:val="single"/>
        </w:rPr>
        <w:t xml:space="preserve"> – Torrington Drive Community Association</w:t>
      </w:r>
    </w:p>
    <w:p w:rsidR="009E294A" w:rsidRDefault="009E294A" w:rsidP="00A90597">
      <w:pPr>
        <w:spacing w:line="276" w:lineRule="auto"/>
        <w:jc w:val="both"/>
      </w:pPr>
      <w:r w:rsidRPr="00A90597">
        <w:t>An</w:t>
      </w:r>
      <w:r w:rsidR="00A90597">
        <w:t xml:space="preserve"> application was made for financial assistance to purchase a new freezer to assist with the storage of food items for the ongoing work of the association in tackling food poverty in Halewood</w:t>
      </w:r>
      <w:r w:rsidRPr="00A90597">
        <w:t xml:space="preserve">. </w:t>
      </w:r>
    </w:p>
    <w:p w:rsidR="00301FB9" w:rsidRDefault="00301FB9" w:rsidP="00A90597">
      <w:pPr>
        <w:spacing w:line="276" w:lineRule="auto"/>
        <w:jc w:val="both"/>
      </w:pPr>
    </w:p>
    <w:p w:rsidR="00301FB9" w:rsidRPr="00DC74D9" w:rsidRDefault="00301FB9" w:rsidP="00301FB9">
      <w:pPr>
        <w:overflowPunct w:val="0"/>
        <w:autoSpaceDE w:val="0"/>
        <w:autoSpaceDN w:val="0"/>
        <w:adjustRightInd w:val="0"/>
        <w:jc w:val="both"/>
        <w:textAlignment w:val="baseline"/>
        <w:rPr>
          <w:b/>
          <w:lang w:val="en-GB"/>
        </w:rPr>
      </w:pPr>
      <w:r w:rsidRPr="003F5E44">
        <w:rPr>
          <w:b/>
          <w:lang w:val="en-GB"/>
        </w:rPr>
        <w:t xml:space="preserve">It was </w:t>
      </w:r>
      <w:r w:rsidRPr="003F5E44">
        <w:rPr>
          <w:b/>
          <w:u w:val="single"/>
          <w:lang w:val="en-GB"/>
        </w:rPr>
        <w:t>moved</w:t>
      </w:r>
      <w:r>
        <w:rPr>
          <w:b/>
          <w:lang w:val="en-GB"/>
        </w:rPr>
        <w:t xml:space="preserve"> by Cllr </w:t>
      </w:r>
      <w:r w:rsidR="00716E00">
        <w:rPr>
          <w:b/>
          <w:lang w:val="en-GB"/>
        </w:rPr>
        <w:t>C Rose</w:t>
      </w:r>
      <w:r>
        <w:rPr>
          <w:b/>
          <w:lang w:val="en-GB"/>
        </w:rPr>
        <w:t xml:space="preserve"> </w:t>
      </w:r>
      <w:r w:rsidRPr="00716E00">
        <w:rPr>
          <w:lang w:val="en-GB"/>
        </w:rPr>
        <w:t>and</w:t>
      </w:r>
      <w:r w:rsidRPr="003F5E44">
        <w:rPr>
          <w:b/>
          <w:lang w:val="en-GB"/>
        </w:rPr>
        <w:t xml:space="preserve"> </w:t>
      </w:r>
      <w:r w:rsidRPr="003F5E44">
        <w:rPr>
          <w:b/>
          <w:u w:val="single"/>
          <w:lang w:val="en-GB"/>
        </w:rPr>
        <w:t>seconded</w:t>
      </w:r>
      <w:r w:rsidRPr="003F5E44">
        <w:rPr>
          <w:b/>
          <w:lang w:val="en-GB"/>
        </w:rPr>
        <w:t xml:space="preserve"> by Cllr</w:t>
      </w:r>
      <w:r w:rsidR="00716E00">
        <w:rPr>
          <w:b/>
          <w:lang w:val="en-GB"/>
        </w:rPr>
        <w:t xml:space="preserve"> S Harvey</w:t>
      </w:r>
      <w:r w:rsidRPr="003F5E44">
        <w:rPr>
          <w:b/>
          <w:lang w:val="en-GB"/>
        </w:rPr>
        <w:t xml:space="preserve"> </w:t>
      </w:r>
      <w:r w:rsidRPr="009E294A">
        <w:rPr>
          <w:lang w:val="en-GB"/>
        </w:rPr>
        <w:t>and,</w:t>
      </w:r>
    </w:p>
    <w:p w:rsidR="00301FB9" w:rsidRDefault="00301FB9" w:rsidP="00301FB9">
      <w:pPr>
        <w:spacing w:line="276" w:lineRule="auto"/>
        <w:jc w:val="both"/>
      </w:pPr>
    </w:p>
    <w:p w:rsidR="00A90597" w:rsidRDefault="00301FB9" w:rsidP="00301FB9">
      <w:pPr>
        <w:spacing w:line="276" w:lineRule="auto"/>
        <w:jc w:val="both"/>
      </w:pPr>
      <w:r w:rsidRPr="00000241">
        <w:rPr>
          <w:b/>
          <w:u w:val="single"/>
        </w:rPr>
        <w:t>RESOLVED:</w:t>
      </w:r>
      <w:r w:rsidRPr="00000241">
        <w:t xml:space="preserve">   That, </w:t>
      </w:r>
    </w:p>
    <w:p w:rsidR="00301FB9" w:rsidRPr="00301FB9" w:rsidRDefault="00301FB9" w:rsidP="00301FB9">
      <w:pPr>
        <w:spacing w:line="276" w:lineRule="auto"/>
        <w:jc w:val="both"/>
      </w:pPr>
    </w:p>
    <w:p w:rsidR="00A90597" w:rsidRPr="00A90597" w:rsidRDefault="00A90597" w:rsidP="00A90597">
      <w:pPr>
        <w:pStyle w:val="ListParagraph"/>
        <w:numPr>
          <w:ilvl w:val="0"/>
          <w:numId w:val="12"/>
        </w:numPr>
        <w:overflowPunct w:val="0"/>
        <w:autoSpaceDE w:val="0"/>
        <w:autoSpaceDN w:val="0"/>
        <w:adjustRightInd w:val="0"/>
        <w:spacing w:line="276" w:lineRule="auto"/>
        <w:jc w:val="both"/>
        <w:textAlignment w:val="baseline"/>
        <w:rPr>
          <w:lang w:val="en-GB"/>
        </w:rPr>
      </w:pPr>
      <w:r w:rsidRPr="00A90597">
        <w:rPr>
          <w:lang w:val="en-GB"/>
        </w:rPr>
        <w:lastRenderedPageBreak/>
        <w:t>The report be noted.</w:t>
      </w:r>
    </w:p>
    <w:p w:rsidR="009E294A" w:rsidRDefault="00A90597" w:rsidP="00DC74D9">
      <w:pPr>
        <w:pStyle w:val="ListParagraph"/>
        <w:numPr>
          <w:ilvl w:val="0"/>
          <w:numId w:val="12"/>
        </w:numPr>
        <w:overflowPunct w:val="0"/>
        <w:autoSpaceDE w:val="0"/>
        <w:autoSpaceDN w:val="0"/>
        <w:adjustRightInd w:val="0"/>
        <w:spacing w:line="276" w:lineRule="auto"/>
        <w:jc w:val="both"/>
        <w:textAlignment w:val="baseline"/>
        <w:rPr>
          <w:lang w:val="en-GB"/>
        </w:rPr>
      </w:pPr>
      <w:r w:rsidRPr="00A90597">
        <w:rPr>
          <w:lang w:val="en-GB"/>
        </w:rPr>
        <w:t>I</w:t>
      </w:r>
      <w:proofErr w:type="spellStart"/>
      <w:r w:rsidRPr="00A90597">
        <w:t>n</w:t>
      </w:r>
      <w:proofErr w:type="spellEnd"/>
      <w:r w:rsidRPr="00A90597">
        <w:t xml:space="preserve"> accordance with the Localism Act 2011 a </w:t>
      </w:r>
      <w:r w:rsidRPr="00A90597">
        <w:rPr>
          <w:lang w:val="en-GB"/>
        </w:rPr>
        <w:t>Town Council a grant of £400 be awarded to Torrington Drive Community Association.</w:t>
      </w:r>
    </w:p>
    <w:p w:rsidR="00716E00" w:rsidRPr="00A90597" w:rsidRDefault="00716E00" w:rsidP="00716E00">
      <w:pPr>
        <w:pStyle w:val="ListParagraph"/>
        <w:overflowPunct w:val="0"/>
        <w:autoSpaceDE w:val="0"/>
        <w:autoSpaceDN w:val="0"/>
        <w:adjustRightInd w:val="0"/>
        <w:spacing w:line="276" w:lineRule="auto"/>
        <w:ind w:left="1080"/>
        <w:jc w:val="both"/>
        <w:textAlignment w:val="baseline"/>
        <w:rPr>
          <w:lang w:val="en-GB"/>
        </w:rPr>
      </w:pPr>
    </w:p>
    <w:p w:rsidR="00816B87" w:rsidRDefault="009E294A" w:rsidP="00DC74D9">
      <w:pPr>
        <w:pStyle w:val="Default"/>
        <w:spacing w:line="276" w:lineRule="auto"/>
        <w:rPr>
          <w:b/>
          <w:u w:val="single"/>
        </w:rPr>
      </w:pPr>
      <w:r>
        <w:rPr>
          <w:b/>
          <w:u w:val="single"/>
        </w:rPr>
        <w:t>14. SCHEDULE OF PAYMENTS</w:t>
      </w:r>
    </w:p>
    <w:p w:rsidR="00816B87" w:rsidRDefault="00816B87" w:rsidP="00DC74D9">
      <w:pPr>
        <w:pStyle w:val="Default"/>
        <w:spacing w:line="276" w:lineRule="auto"/>
        <w:rPr>
          <w:b/>
          <w:u w:val="single"/>
        </w:rPr>
      </w:pPr>
    </w:p>
    <w:tbl>
      <w:tblPr>
        <w:tblStyle w:val="TableGrid"/>
        <w:tblW w:w="0" w:type="auto"/>
        <w:tblLook w:val="04A0" w:firstRow="1" w:lastRow="0" w:firstColumn="1" w:lastColumn="0" w:noHBand="0" w:noVBand="1"/>
      </w:tblPr>
      <w:tblGrid>
        <w:gridCol w:w="9016"/>
      </w:tblGrid>
      <w:tr w:rsidR="005D1BCB" w:rsidTr="005D1BCB">
        <w:tc>
          <w:tcPr>
            <w:tcW w:w="9016" w:type="dxa"/>
          </w:tcPr>
          <w:p w:rsidR="005D1BCB" w:rsidRDefault="005D1BCB" w:rsidP="00DC74D9">
            <w:pPr>
              <w:pStyle w:val="Default"/>
              <w:spacing w:line="276" w:lineRule="auto"/>
              <w:rPr>
                <w:b/>
                <w:u w:val="single"/>
              </w:rPr>
            </w:pPr>
          </w:p>
          <w:tbl>
            <w:tblPr>
              <w:tblW w:w="15121" w:type="dxa"/>
              <w:tblLook w:val="04A0" w:firstRow="1" w:lastRow="0" w:firstColumn="1" w:lastColumn="0" w:noHBand="0" w:noVBand="1"/>
            </w:tblPr>
            <w:tblGrid>
              <w:gridCol w:w="347"/>
              <w:gridCol w:w="937"/>
              <w:gridCol w:w="2165"/>
              <w:gridCol w:w="784"/>
              <w:gridCol w:w="599"/>
              <w:gridCol w:w="784"/>
              <w:gridCol w:w="2247"/>
              <w:gridCol w:w="937"/>
            </w:tblGrid>
            <w:tr w:rsidR="005D1BCB" w:rsidRPr="005D1BCB" w:rsidTr="005D1BCB">
              <w:trPr>
                <w:trHeight w:val="280"/>
              </w:trPr>
              <w:tc>
                <w:tcPr>
                  <w:tcW w:w="15121" w:type="dxa"/>
                  <w:gridSpan w:val="8"/>
                  <w:tcBorders>
                    <w:top w:val="nil"/>
                    <w:left w:val="nil"/>
                    <w:bottom w:val="nil"/>
                    <w:right w:val="nil"/>
                  </w:tcBorders>
                  <w:shd w:val="clear" w:color="auto" w:fill="auto"/>
                  <w:noWrap/>
                  <w:vAlign w:val="bottom"/>
                  <w:hideMark/>
                </w:tcPr>
                <w:p w:rsidR="005D1BCB" w:rsidRPr="005D1BCB" w:rsidRDefault="005D1BCB" w:rsidP="005D1BCB">
                  <w:pPr>
                    <w:jc w:val="center"/>
                    <w:rPr>
                      <w:rFonts w:ascii="Arial" w:hAnsi="Arial" w:cs="Arial"/>
                      <w:b/>
                      <w:bCs/>
                      <w:sz w:val="22"/>
                      <w:szCs w:val="22"/>
                      <w:u w:val="single"/>
                      <w:lang w:val="en-GB" w:eastAsia="en-GB"/>
                    </w:rPr>
                  </w:pPr>
                  <w:r w:rsidRPr="005D1BCB">
                    <w:rPr>
                      <w:rFonts w:ascii="Arial" w:hAnsi="Arial" w:cs="Arial"/>
                      <w:b/>
                      <w:bCs/>
                      <w:sz w:val="22"/>
                      <w:szCs w:val="22"/>
                      <w:u w:val="single"/>
                      <w:lang w:val="en-GB" w:eastAsia="en-GB"/>
                    </w:rPr>
                    <w:t>HALEWOOD TOWN COUNCIL</w:t>
                  </w:r>
                </w:p>
              </w:tc>
            </w:tr>
            <w:tr w:rsidR="005D1BCB" w:rsidRPr="005D1BCB" w:rsidTr="005D1BCB">
              <w:trPr>
                <w:trHeight w:val="280"/>
              </w:trPr>
              <w:tc>
                <w:tcPr>
                  <w:tcW w:w="15121" w:type="dxa"/>
                  <w:gridSpan w:val="8"/>
                  <w:tcBorders>
                    <w:top w:val="nil"/>
                    <w:left w:val="nil"/>
                    <w:bottom w:val="nil"/>
                    <w:right w:val="nil"/>
                  </w:tcBorders>
                  <w:shd w:val="clear" w:color="auto" w:fill="auto"/>
                  <w:noWrap/>
                  <w:vAlign w:val="bottom"/>
                  <w:hideMark/>
                </w:tcPr>
                <w:p w:rsidR="005D1BCB" w:rsidRPr="005D1BCB" w:rsidRDefault="005D1BCB" w:rsidP="005D1BCB">
                  <w:pPr>
                    <w:jc w:val="center"/>
                    <w:rPr>
                      <w:rFonts w:ascii="Arial" w:hAnsi="Arial" w:cs="Arial"/>
                      <w:b/>
                      <w:bCs/>
                      <w:sz w:val="22"/>
                      <w:szCs w:val="22"/>
                      <w:u w:val="single"/>
                      <w:lang w:val="en-GB" w:eastAsia="en-GB"/>
                    </w:rPr>
                  </w:pPr>
                  <w:r w:rsidRPr="005D1BCB">
                    <w:rPr>
                      <w:rFonts w:ascii="Arial" w:hAnsi="Arial" w:cs="Arial"/>
                      <w:b/>
                      <w:bCs/>
                      <w:sz w:val="22"/>
                      <w:szCs w:val="22"/>
                      <w:u w:val="single"/>
                      <w:lang w:val="en-GB" w:eastAsia="en-GB"/>
                    </w:rPr>
                    <w:t>16TH APRIL 2020</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jc w:val="center"/>
                    <w:rPr>
                      <w:rFonts w:ascii="Arial" w:hAnsi="Arial" w:cs="Arial"/>
                      <w:b/>
                      <w:bCs/>
                      <w:sz w:val="22"/>
                      <w:szCs w:val="22"/>
                      <w:u w:val="single"/>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jc w:val="cente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jc w:val="cente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jc w:val="cente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jc w:val="cente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jc w:val="cente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jc w:val="cente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jc w:val="cente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jc w:val="center"/>
                    <w:rPr>
                      <w:sz w:val="20"/>
                      <w:szCs w:val="20"/>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REFERENCE</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PAYEE</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 xml:space="preserve"> NET </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 xml:space="preserve"> VAT </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TOTAL</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DETAILS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CENTRE</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22"/>
                      <w:szCs w:val="22"/>
                      <w:u w:val="single"/>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20"/>
                      <w:szCs w:val="20"/>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20"/>
                      <w:szCs w:val="20"/>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20"/>
                      <w:szCs w:val="20"/>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20"/>
                      <w:szCs w:val="20"/>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20"/>
                      <w:szCs w:val="20"/>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20"/>
                      <w:szCs w:val="20"/>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20"/>
                      <w:szCs w:val="20"/>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Direct Debit</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proofErr w:type="spellStart"/>
                  <w:r w:rsidRPr="005D1BCB">
                    <w:rPr>
                      <w:rFonts w:ascii="Arial" w:hAnsi="Arial" w:cs="Arial"/>
                      <w:sz w:val="16"/>
                      <w:szCs w:val="16"/>
                      <w:lang w:val="en-GB" w:eastAsia="en-GB"/>
                    </w:rPr>
                    <w:t>Unitel</w:t>
                  </w:r>
                  <w:proofErr w:type="spellEnd"/>
                  <w:r w:rsidRPr="005D1BCB">
                    <w:rPr>
                      <w:rFonts w:ascii="Arial" w:hAnsi="Arial" w:cs="Arial"/>
                      <w:sz w:val="16"/>
                      <w:szCs w:val="16"/>
                      <w:lang w:val="en-GB" w:eastAsia="en-GB"/>
                    </w:rPr>
                    <w:t xml:space="preserve"> Network Services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£53.82</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£10.76</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£64.58</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Telephones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roofErr w:type="spellStart"/>
                  <w:r w:rsidRPr="005D1BCB">
                    <w:rPr>
                      <w:rFonts w:ascii="Arial" w:hAnsi="Arial" w:cs="Arial"/>
                      <w:sz w:val="16"/>
                      <w:szCs w:val="16"/>
                      <w:lang w:val="en-GB" w:eastAsia="en-GB"/>
                    </w:rPr>
                    <w:t>Arn</w:t>
                  </w:r>
                  <w:proofErr w:type="spellEnd"/>
                  <w:r w:rsidRPr="005D1BCB">
                    <w:rPr>
                      <w:rFonts w:ascii="Arial" w:hAnsi="Arial" w:cs="Arial"/>
                      <w:sz w:val="16"/>
                      <w:szCs w:val="16"/>
                      <w:lang w:val="en-GB" w:eastAsia="en-GB"/>
                    </w:rPr>
                    <w:t>/</w:t>
                  </w:r>
                  <w:proofErr w:type="spellStart"/>
                  <w:r w:rsidRPr="005D1BCB">
                    <w:rPr>
                      <w:rFonts w:ascii="Arial" w:hAnsi="Arial" w:cs="Arial"/>
                      <w:sz w:val="16"/>
                      <w:szCs w:val="16"/>
                      <w:lang w:val="en-GB" w:eastAsia="en-GB"/>
                    </w:rPr>
                    <w:t>Holl</w:t>
                  </w:r>
                  <w:proofErr w:type="spellEnd"/>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Direct Debit</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Virgin Media Business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£40.00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£8.00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£48.00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Broadband</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H.T.C./Hollies</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Direct Debit</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Virgin Media Business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£40.00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£8.00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£48.00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Broadband</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roofErr w:type="spellStart"/>
                  <w:r w:rsidRPr="005D1BCB">
                    <w:rPr>
                      <w:rFonts w:ascii="Arial" w:hAnsi="Arial" w:cs="Arial"/>
                      <w:sz w:val="16"/>
                      <w:szCs w:val="16"/>
                      <w:lang w:val="en-GB" w:eastAsia="en-GB"/>
                    </w:rPr>
                    <w:t>Arnclif</w:t>
                  </w:r>
                  <w:proofErr w:type="spellEnd"/>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Direct Debit</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proofErr w:type="spellStart"/>
                  <w:r w:rsidRPr="005D1BCB">
                    <w:rPr>
                      <w:rFonts w:ascii="Arial" w:hAnsi="Arial" w:cs="Arial"/>
                      <w:sz w:val="16"/>
                      <w:szCs w:val="16"/>
                      <w:lang w:val="en-GB" w:eastAsia="en-GB"/>
                    </w:rPr>
                    <w:t>Metropolitain</w:t>
                  </w:r>
                  <w:proofErr w:type="spellEnd"/>
                  <w:r w:rsidRPr="005D1BCB">
                    <w:rPr>
                      <w:rFonts w:ascii="Arial" w:hAnsi="Arial" w:cs="Arial"/>
                      <w:sz w:val="16"/>
                      <w:szCs w:val="16"/>
                      <w:lang w:val="en-GB" w:eastAsia="en-GB"/>
                    </w:rPr>
                    <w:t xml:space="preserve"> Borough of Knowsley</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£736.25</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£736.25</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Non Domestic Rates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Arncliffe</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Direct Debit</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proofErr w:type="spellStart"/>
                  <w:r w:rsidRPr="005D1BCB">
                    <w:rPr>
                      <w:rFonts w:ascii="Arial" w:hAnsi="Arial" w:cs="Arial"/>
                      <w:sz w:val="16"/>
                      <w:szCs w:val="16"/>
                      <w:lang w:val="en-GB" w:eastAsia="en-GB"/>
                    </w:rPr>
                    <w:t>Metropolitain</w:t>
                  </w:r>
                  <w:proofErr w:type="spellEnd"/>
                  <w:r w:rsidRPr="005D1BCB">
                    <w:rPr>
                      <w:rFonts w:ascii="Arial" w:hAnsi="Arial" w:cs="Arial"/>
                      <w:sz w:val="16"/>
                      <w:szCs w:val="16"/>
                      <w:lang w:val="en-GB" w:eastAsia="en-GB"/>
                    </w:rPr>
                    <w:t xml:space="preserve"> Borough of Knowsley</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£613.75</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£613.75</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Non Domestic Rates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Hollies</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Direct Debit</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B &amp; M Waste Services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£206.27</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£41.25</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£247.52</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Municipal Waste</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Arncliffe</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Direct Debit</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B &amp; M Waste Services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£160.07</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£32.01</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£192.08</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Municipal Waste</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Hollies</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TOTALS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£1,850.16</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£100.02</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£1,950.18</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7606" w:type="dxa"/>
                  <w:gridSpan w:val="4"/>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PAYROLL PAYMENTS - ALREADY PAID</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04.20.1141</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Wirral Borough Council</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lang w:val="en-GB" w:eastAsia="en-GB"/>
                    </w:rPr>
                  </w:pPr>
                  <w:r w:rsidRPr="005D1BCB">
                    <w:rPr>
                      <w:rFonts w:ascii="Arial" w:hAnsi="Arial" w:cs="Arial"/>
                      <w:b/>
                      <w:bCs/>
                      <w:sz w:val="16"/>
                      <w:szCs w:val="16"/>
                      <w:lang w:val="en-GB" w:eastAsia="en-GB"/>
                    </w:rPr>
                    <w:t>£268.25</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£268.25</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Payroll Recharge / Mar 2020</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04.20.1142</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HMRC - Inland Revenue</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lang w:val="en-GB" w:eastAsia="en-GB"/>
                    </w:rPr>
                  </w:pPr>
                  <w:r w:rsidRPr="005D1BCB">
                    <w:rPr>
                      <w:rFonts w:ascii="Arial" w:hAnsi="Arial" w:cs="Arial"/>
                      <w:b/>
                      <w:bCs/>
                      <w:sz w:val="16"/>
                      <w:szCs w:val="16"/>
                      <w:lang w:val="en-GB" w:eastAsia="en-GB"/>
                    </w:rPr>
                    <w:t>£4,389.35</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£4,389.35</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Tax/National Insurance / Mar 2020</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04.20.1143</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Merseyside Pension Fund</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lang w:val="en-GB" w:eastAsia="en-GB"/>
                    </w:rPr>
                  </w:pPr>
                  <w:r w:rsidRPr="005D1BCB">
                    <w:rPr>
                      <w:rFonts w:ascii="Arial" w:hAnsi="Arial" w:cs="Arial"/>
                      <w:b/>
                      <w:bCs/>
                      <w:sz w:val="16"/>
                      <w:szCs w:val="16"/>
                      <w:lang w:val="en-GB" w:eastAsia="en-GB"/>
                    </w:rPr>
                    <w:t>£4,437.30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£4,437.30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Pension Recharge / Mar 2020</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04.20.1144</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Unison</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lang w:val="en-GB" w:eastAsia="en-GB"/>
                    </w:rPr>
                  </w:pPr>
                  <w:r w:rsidRPr="005D1BCB">
                    <w:rPr>
                      <w:rFonts w:ascii="Arial" w:hAnsi="Arial" w:cs="Arial"/>
                      <w:b/>
                      <w:bCs/>
                      <w:sz w:val="16"/>
                      <w:szCs w:val="16"/>
                      <w:lang w:val="en-GB" w:eastAsia="en-GB"/>
                    </w:rPr>
                    <w:t>£25.50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£25.50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Payment of Subs / Mar 2020</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04.20.1145</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HMRC - Inland Revenue</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lang w:val="en-GB" w:eastAsia="en-GB"/>
                    </w:rPr>
                  </w:pPr>
                  <w:r w:rsidRPr="005D1BCB">
                    <w:rPr>
                      <w:rFonts w:ascii="Arial" w:hAnsi="Arial" w:cs="Arial"/>
                      <w:b/>
                      <w:bCs/>
                      <w:sz w:val="16"/>
                      <w:szCs w:val="16"/>
                      <w:lang w:val="en-GB" w:eastAsia="en-GB"/>
                    </w:rPr>
                    <w:t>£4,532.64</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£4,532.64</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Tax/National Insurance / Apr 2020</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04.20.1146</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Merseyside Pension Fund</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lang w:val="en-GB" w:eastAsia="en-GB"/>
                    </w:rPr>
                  </w:pPr>
                  <w:r w:rsidRPr="005D1BCB">
                    <w:rPr>
                      <w:rFonts w:ascii="Arial" w:hAnsi="Arial" w:cs="Arial"/>
                      <w:b/>
                      <w:bCs/>
                      <w:sz w:val="16"/>
                      <w:szCs w:val="16"/>
                      <w:lang w:val="en-GB" w:eastAsia="en-GB"/>
                    </w:rPr>
                    <w:t>£4,436.90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£4,436.90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Pension Recharge / Apr 2020</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04.20.1147</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Unison</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lang w:val="en-GB" w:eastAsia="en-GB"/>
                    </w:rPr>
                  </w:pPr>
                  <w:r w:rsidRPr="005D1BCB">
                    <w:rPr>
                      <w:rFonts w:ascii="Arial" w:hAnsi="Arial" w:cs="Arial"/>
                      <w:b/>
                      <w:bCs/>
                      <w:sz w:val="16"/>
                      <w:szCs w:val="16"/>
                      <w:lang w:val="en-GB" w:eastAsia="en-GB"/>
                    </w:rPr>
                    <w:t>£25.50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£25.50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Payment of Subs / Apr 2020</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TOTALS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£18,115.44</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£18,115.44</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7606" w:type="dxa"/>
                  <w:gridSpan w:val="4"/>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DEBIT CARD PAYMENTS - ALREADY PAID</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color w:val="000000"/>
                      <w:sz w:val="16"/>
                      <w:szCs w:val="16"/>
                      <w:lang w:val="en-GB" w:eastAsia="en-GB"/>
                    </w:rPr>
                  </w:pPr>
                  <w:r w:rsidRPr="005D1BCB">
                    <w:rPr>
                      <w:rFonts w:ascii="Arial" w:hAnsi="Arial" w:cs="Arial"/>
                      <w:color w:val="000000"/>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color w:val="000000"/>
                      <w:sz w:val="16"/>
                      <w:szCs w:val="16"/>
                      <w:lang w:val="en-GB" w:eastAsia="en-GB"/>
                    </w:rPr>
                  </w:pPr>
                  <w:r w:rsidRPr="005D1BCB">
                    <w:rPr>
                      <w:rFonts w:ascii="Arial" w:hAnsi="Arial" w:cs="Arial"/>
                      <w:color w:val="000000"/>
                      <w:sz w:val="16"/>
                      <w:szCs w:val="16"/>
                      <w:lang w:val="en-GB" w:eastAsia="en-GB"/>
                    </w:rPr>
                    <w:t>04.20.1148</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color w:val="000000"/>
                      <w:sz w:val="16"/>
                      <w:szCs w:val="16"/>
                      <w:lang w:val="en-GB" w:eastAsia="en-GB"/>
                    </w:rPr>
                  </w:pPr>
                  <w:r w:rsidRPr="005D1BCB">
                    <w:rPr>
                      <w:rFonts w:ascii="Arial" w:hAnsi="Arial" w:cs="Arial"/>
                      <w:color w:val="000000"/>
                      <w:sz w:val="16"/>
                      <w:szCs w:val="16"/>
                      <w:lang w:val="en-GB" w:eastAsia="en-GB"/>
                    </w:rPr>
                    <w:t>Home Bargain (CR)</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color w:val="000000"/>
                      <w:sz w:val="16"/>
                      <w:szCs w:val="16"/>
                      <w:lang w:val="en-GB" w:eastAsia="en-GB"/>
                    </w:rPr>
                  </w:pPr>
                  <w:r w:rsidRPr="005D1BCB">
                    <w:rPr>
                      <w:rFonts w:ascii="Arial" w:hAnsi="Arial" w:cs="Arial"/>
                      <w:color w:val="000000"/>
                      <w:sz w:val="16"/>
                      <w:szCs w:val="16"/>
                      <w:lang w:val="en-GB" w:eastAsia="en-GB"/>
                    </w:rPr>
                    <w:t>£28.87</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color w:val="000000"/>
                      <w:sz w:val="16"/>
                      <w:szCs w:val="16"/>
                      <w:lang w:val="en-GB" w:eastAsia="en-GB"/>
                    </w:rPr>
                  </w:pPr>
                  <w:r w:rsidRPr="005D1BCB">
                    <w:rPr>
                      <w:rFonts w:ascii="Arial" w:hAnsi="Arial" w:cs="Arial"/>
                      <w:color w:val="000000"/>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color w:val="000000"/>
                      <w:sz w:val="16"/>
                      <w:szCs w:val="16"/>
                      <w:lang w:val="en-GB" w:eastAsia="en-GB"/>
                    </w:rPr>
                  </w:pPr>
                  <w:r w:rsidRPr="005D1BCB">
                    <w:rPr>
                      <w:rFonts w:ascii="Arial" w:hAnsi="Arial" w:cs="Arial"/>
                      <w:color w:val="000000"/>
                      <w:sz w:val="16"/>
                      <w:szCs w:val="16"/>
                      <w:lang w:val="en-GB" w:eastAsia="en-GB"/>
                    </w:rPr>
                    <w:t>£28.87</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color w:val="000000"/>
                      <w:sz w:val="16"/>
                      <w:szCs w:val="16"/>
                      <w:lang w:val="en-GB" w:eastAsia="en-GB"/>
                    </w:rPr>
                  </w:pPr>
                  <w:r w:rsidRPr="005D1BCB">
                    <w:rPr>
                      <w:rFonts w:ascii="Arial" w:hAnsi="Arial" w:cs="Arial"/>
                      <w:color w:val="000000"/>
                      <w:sz w:val="16"/>
                      <w:szCs w:val="16"/>
                      <w:lang w:val="en-GB" w:eastAsia="en-GB"/>
                    </w:rPr>
                    <w:t>Chocolates &amp; Biscuits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color w:val="000000"/>
                      <w:sz w:val="16"/>
                      <w:szCs w:val="16"/>
                      <w:lang w:val="en-GB" w:eastAsia="en-GB"/>
                    </w:rPr>
                  </w:pPr>
                  <w:r w:rsidRPr="005D1BCB">
                    <w:rPr>
                      <w:rFonts w:ascii="Arial" w:hAnsi="Arial" w:cs="Arial"/>
                      <w:color w:val="000000"/>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color w:val="000000"/>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TOTALS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£28.87</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£28.87</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7606" w:type="dxa"/>
                  <w:gridSpan w:val="4"/>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 xml:space="preserve"> ALREADY PAID - (STANDING ORDER 3d REFERS) </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04.20.1149</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Alana Murray</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£16.67</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£3.33</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£20.00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Refund of Deposit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Hollies</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04.20.1150</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Paul Coventry</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£50.00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£60.00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Refund of Payment for Function</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Hollies</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lastRenderedPageBreak/>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04.20.1151</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Bargain World</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£38.00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£38.00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Cleaning Supplies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Arncliffe</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04.20.1152</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Maria Brown</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£16.67</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£3.33</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£20.00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Refund of Deposit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Arncliffe</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04.20.1153</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Came &amp; Company</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£9,898.16</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£9,898.16</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Insurance for Local Council Scheme</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04.20.1154</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Came &amp; Company</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£587.91</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£91.86</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£679.77</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Engineering Insurance</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04.20.1155</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MN Badger Limited</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£246.60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£49.32</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£295.92</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Repairs &amp; Maintenance</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Arncliffe</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04.20.1156</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Wray Bros Limited</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£93.48</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£18.70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£112.18</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Cleaning Supplies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Arncliffe</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04.20.1157</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HR Law Easy Answers Limited</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£220.00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£44.00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£264.00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 xml:space="preserve">Assisting with </w:t>
                  </w:r>
                  <w:proofErr w:type="spellStart"/>
                  <w:r w:rsidRPr="005D1BCB">
                    <w:rPr>
                      <w:rFonts w:ascii="Arial" w:hAnsi="Arial" w:cs="Arial"/>
                      <w:sz w:val="16"/>
                      <w:szCs w:val="16"/>
                      <w:lang w:val="en-GB" w:eastAsia="en-GB"/>
                    </w:rPr>
                    <w:t>Recuitment</w:t>
                  </w:r>
                  <w:proofErr w:type="spellEnd"/>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04.20.1158</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Royal Mail Group Limited</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£99.50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£19.90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£119.40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Response Licence</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04.20.1159</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SLCC Enterprise Limited</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£198.00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£39.60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£237.60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Training (SE) (KN)</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04.20.1160</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proofErr w:type="spellStart"/>
                  <w:r w:rsidRPr="005D1BCB">
                    <w:rPr>
                      <w:rFonts w:ascii="Arial" w:hAnsi="Arial" w:cs="Arial"/>
                      <w:sz w:val="16"/>
                      <w:szCs w:val="16"/>
                      <w:lang w:val="en-GB" w:eastAsia="en-GB"/>
                    </w:rPr>
                    <w:t>FlowersbyJodie</w:t>
                  </w:r>
                  <w:proofErr w:type="spellEnd"/>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£30.00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£30.00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Flower Arrangement (JS)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04.20.1161</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Virtual College</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£240.00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£48.00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£288.00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Training (</w:t>
                  </w:r>
                  <w:proofErr w:type="spellStart"/>
                  <w:r w:rsidRPr="005D1BCB">
                    <w:rPr>
                      <w:rFonts w:ascii="Arial" w:hAnsi="Arial" w:cs="Arial"/>
                      <w:sz w:val="16"/>
                      <w:szCs w:val="16"/>
                      <w:lang w:val="en-GB" w:eastAsia="en-GB"/>
                    </w:rPr>
                    <w:t>AMc</w:t>
                  </w:r>
                  <w:proofErr w:type="spellEnd"/>
                  <w:r w:rsidRPr="005D1BCB">
                    <w:rPr>
                      <w:rFonts w:ascii="Arial" w:hAnsi="Arial" w:cs="Arial"/>
                      <w:sz w:val="16"/>
                      <w:szCs w:val="16"/>
                      <w:lang w:val="en-GB" w:eastAsia="en-GB"/>
                    </w:rPr>
                    <w:t>) (JF) (DH) (LO'K)</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04.20.1162</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Metropolitan Borough of Knowsley</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£1,956.39</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£1,956.39</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Alarms &amp; CCTV Monitoring</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HTC/Hollies</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04.20.1163</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Metropolitan Borough of Knowsley</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£1,956.39</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£1,956.39</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Alarms &amp; CCTV Monitoring</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HTC/Arncliffe</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04.20.1164</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B &amp; M Office Machines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£27.03</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£5.41</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£32.44</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Photocopier Copies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04.20.1165</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 xml:space="preserve">Restore </w:t>
                  </w:r>
                  <w:proofErr w:type="spellStart"/>
                  <w:r w:rsidRPr="005D1BCB">
                    <w:rPr>
                      <w:rFonts w:ascii="Arial" w:hAnsi="Arial" w:cs="Arial"/>
                      <w:sz w:val="16"/>
                      <w:szCs w:val="16"/>
                      <w:lang w:val="en-GB" w:eastAsia="en-GB"/>
                    </w:rPr>
                    <w:t>Datashred</w:t>
                  </w:r>
                  <w:proofErr w:type="spellEnd"/>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£69.51</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£13.90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£83.41</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Confidential Waste</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04.20.1166</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Wray Bros Limited</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£98.83</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£19.77</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£118.60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Cleaning Supplies</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Hollies</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04.20.1167</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Data Centre Hosting</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£170.00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£34.00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£204.00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Email Domain &amp; Email Hosting</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04.20.1168</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Torrington Drive Comm. Assoc.</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£450.00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£450.00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Grant 'Helping Halewood'</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04.20.1169</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Halewood Youth in Community</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£450.00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£450.00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Grant 'Halewood Comm. Response'</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04.20.1170</w:t>
                  </w: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Halewood Town Council</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£500.00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£500.00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 xml:space="preserve">Food Bank - </w:t>
                  </w:r>
                  <w:proofErr w:type="spellStart"/>
                  <w:r w:rsidRPr="005D1BCB">
                    <w:rPr>
                      <w:rFonts w:ascii="Arial" w:hAnsi="Arial" w:cs="Arial"/>
                      <w:sz w:val="16"/>
                      <w:szCs w:val="16"/>
                      <w:lang w:val="en-GB" w:eastAsia="en-GB"/>
                    </w:rPr>
                    <w:t>Chairmans</w:t>
                  </w:r>
                  <w:proofErr w:type="spellEnd"/>
                  <w:r w:rsidRPr="005D1BCB">
                    <w:rPr>
                      <w:rFonts w:ascii="Arial" w:hAnsi="Arial" w:cs="Arial"/>
                      <w:sz w:val="16"/>
                      <w:szCs w:val="16"/>
                      <w:lang w:val="en-GB" w:eastAsia="en-GB"/>
                    </w:rPr>
                    <w:t xml:space="preserve"> Account</w:t>
                  </w: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r w:rsidRPr="005D1BCB">
                    <w:rPr>
                      <w:rFonts w:ascii="Arial" w:hAnsi="Arial" w:cs="Arial"/>
                      <w:sz w:val="16"/>
                      <w:szCs w:val="16"/>
                      <w:lang w:val="en-GB" w:eastAsia="en-GB"/>
                    </w:rPr>
                    <w:t>H.T.C.</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TOTALS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£17,413.14</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£401.12</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r w:rsidRPr="005D1BCB">
                    <w:rPr>
                      <w:rFonts w:ascii="Arial" w:hAnsi="Arial" w:cs="Arial"/>
                      <w:b/>
                      <w:bCs/>
                      <w:sz w:val="16"/>
                      <w:szCs w:val="16"/>
                      <w:u w:val="single"/>
                      <w:lang w:val="en-GB" w:eastAsia="en-GB"/>
                    </w:rPr>
                    <w:t>£17,814.26</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sz w:val="16"/>
                      <w:szCs w:val="16"/>
                      <w:u w:val="single"/>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lang w:val="en-GB" w:eastAsia="en-GB"/>
                    </w:rPr>
                  </w:pPr>
                  <w:r w:rsidRPr="005D1BCB">
                    <w:rPr>
                      <w:rFonts w:ascii="Arial" w:hAnsi="Arial" w:cs="Arial"/>
                      <w:b/>
                      <w:bCs/>
                      <w:color w:val="000000"/>
                      <w:sz w:val="16"/>
                      <w:szCs w:val="16"/>
                      <w:lang w:val="en-GB" w:eastAsia="en-GB"/>
                    </w:rPr>
                    <w:t xml:space="preserve">                           </w:t>
                  </w:r>
                </w:p>
              </w:tc>
              <w:tc>
                <w:tcPr>
                  <w:tcW w:w="9191" w:type="dxa"/>
                  <w:gridSpan w:val="5"/>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ALREADY PAID - CHEQUE PAYMENTS - (STANDING ORDER 3d REFERS)</w:t>
                  </w: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TOTALS</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£0.00</w:t>
                  </w: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£0.00</w:t>
                  </w: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r w:rsidRPr="005D1BCB">
                    <w:rPr>
                      <w:rFonts w:ascii="Arial" w:hAnsi="Arial" w:cs="Arial"/>
                      <w:b/>
                      <w:bCs/>
                      <w:color w:val="000000"/>
                      <w:sz w:val="16"/>
                      <w:szCs w:val="16"/>
                      <w:u w:val="single"/>
                      <w:lang w:val="en-GB" w:eastAsia="en-GB"/>
                    </w:rPr>
                    <w:t>£0.00</w:t>
                  </w: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rFonts w:ascii="Arial" w:hAnsi="Arial" w:cs="Arial"/>
                      <w:b/>
                      <w:bCs/>
                      <w:color w:val="000000"/>
                      <w:sz w:val="16"/>
                      <w:szCs w:val="16"/>
                      <w:u w:val="single"/>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r w:rsidR="005D1BCB" w:rsidRPr="005D1BCB" w:rsidTr="005D1BCB">
              <w:trPr>
                <w:trHeight w:val="280"/>
              </w:trPr>
              <w:tc>
                <w:tcPr>
                  <w:tcW w:w="426"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3919"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94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29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4074"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c>
                <w:tcPr>
                  <w:tcW w:w="1585" w:type="dxa"/>
                  <w:tcBorders>
                    <w:top w:val="nil"/>
                    <w:left w:val="nil"/>
                    <w:bottom w:val="nil"/>
                    <w:right w:val="nil"/>
                  </w:tcBorders>
                  <w:shd w:val="clear" w:color="auto" w:fill="auto"/>
                  <w:noWrap/>
                  <w:vAlign w:val="bottom"/>
                  <w:hideMark/>
                </w:tcPr>
                <w:p w:rsidR="005D1BCB" w:rsidRPr="005D1BCB" w:rsidRDefault="005D1BCB" w:rsidP="005D1BCB">
                  <w:pPr>
                    <w:rPr>
                      <w:sz w:val="16"/>
                      <w:szCs w:val="16"/>
                      <w:lang w:val="en-GB" w:eastAsia="en-GB"/>
                    </w:rPr>
                  </w:pPr>
                </w:p>
              </w:tc>
            </w:tr>
          </w:tbl>
          <w:p w:rsidR="005D1BCB" w:rsidRPr="005D1BCB" w:rsidRDefault="005D1BCB" w:rsidP="00DC74D9">
            <w:pPr>
              <w:pStyle w:val="Default"/>
              <w:spacing w:line="276" w:lineRule="auto"/>
              <w:rPr>
                <w:b/>
                <w:sz w:val="16"/>
                <w:szCs w:val="16"/>
                <w:u w:val="single"/>
              </w:rPr>
            </w:pPr>
          </w:p>
          <w:p w:rsidR="005D1BCB" w:rsidRDefault="005D1BCB" w:rsidP="00DC74D9">
            <w:pPr>
              <w:pStyle w:val="Default"/>
              <w:spacing w:line="276" w:lineRule="auto"/>
              <w:rPr>
                <w:b/>
                <w:u w:val="single"/>
              </w:rPr>
            </w:pPr>
          </w:p>
        </w:tc>
      </w:tr>
    </w:tbl>
    <w:p w:rsidR="00816B87" w:rsidRDefault="00816B87" w:rsidP="00DC74D9">
      <w:pPr>
        <w:pStyle w:val="Default"/>
        <w:spacing w:line="276" w:lineRule="auto"/>
        <w:rPr>
          <w:b/>
          <w:u w:val="single"/>
        </w:rPr>
      </w:pPr>
    </w:p>
    <w:p w:rsidR="00D3420E" w:rsidRPr="00D3420E" w:rsidRDefault="00D3420E" w:rsidP="00D3420E">
      <w:pPr>
        <w:overflowPunct w:val="0"/>
        <w:autoSpaceDE w:val="0"/>
        <w:autoSpaceDN w:val="0"/>
        <w:adjustRightInd w:val="0"/>
        <w:spacing w:line="276" w:lineRule="auto"/>
        <w:jc w:val="both"/>
        <w:textAlignment w:val="baseline"/>
        <w:rPr>
          <w:b/>
          <w:lang w:val="en-GB"/>
        </w:rPr>
      </w:pPr>
    </w:p>
    <w:p w:rsidR="00D3420E" w:rsidRPr="00D3420E" w:rsidRDefault="00D3420E" w:rsidP="00D3420E">
      <w:pPr>
        <w:overflowPunct w:val="0"/>
        <w:autoSpaceDE w:val="0"/>
        <w:autoSpaceDN w:val="0"/>
        <w:adjustRightInd w:val="0"/>
        <w:spacing w:line="276" w:lineRule="auto"/>
        <w:jc w:val="both"/>
        <w:textAlignment w:val="baseline"/>
        <w:rPr>
          <w:lang w:val="en-GB"/>
        </w:rPr>
      </w:pPr>
      <w:r w:rsidRPr="00D3420E">
        <w:rPr>
          <w:b/>
          <w:u w:val="single"/>
          <w:lang w:val="en-GB"/>
        </w:rPr>
        <w:t>RESOLVED:</w:t>
      </w:r>
      <w:r w:rsidRPr="00D3420E">
        <w:rPr>
          <w:lang w:val="en-GB"/>
        </w:rPr>
        <w:t xml:space="preserve"> That, </w:t>
      </w:r>
    </w:p>
    <w:p w:rsidR="00D3420E" w:rsidRPr="00D3420E" w:rsidRDefault="00D3420E" w:rsidP="00D3420E">
      <w:pPr>
        <w:overflowPunct w:val="0"/>
        <w:autoSpaceDE w:val="0"/>
        <w:autoSpaceDN w:val="0"/>
        <w:adjustRightInd w:val="0"/>
        <w:spacing w:line="276" w:lineRule="auto"/>
        <w:jc w:val="both"/>
        <w:textAlignment w:val="baseline"/>
        <w:rPr>
          <w:lang w:val="en-GB"/>
        </w:rPr>
      </w:pPr>
    </w:p>
    <w:p w:rsidR="00D3420E" w:rsidRPr="00D3420E" w:rsidRDefault="00D3420E" w:rsidP="00D3420E">
      <w:pPr>
        <w:pStyle w:val="ListParagraph"/>
        <w:numPr>
          <w:ilvl w:val="0"/>
          <w:numId w:val="13"/>
        </w:numPr>
        <w:overflowPunct w:val="0"/>
        <w:autoSpaceDE w:val="0"/>
        <w:autoSpaceDN w:val="0"/>
        <w:adjustRightInd w:val="0"/>
        <w:spacing w:line="276" w:lineRule="auto"/>
        <w:jc w:val="both"/>
        <w:textAlignment w:val="baseline"/>
        <w:rPr>
          <w:lang w:val="en-GB"/>
        </w:rPr>
      </w:pPr>
      <w:r w:rsidRPr="00D3420E">
        <w:rPr>
          <w:lang w:val="en-GB"/>
        </w:rPr>
        <w:t>That the schedule of payments, addendum and direct debits amounting to x be approved for payment.</w:t>
      </w:r>
    </w:p>
    <w:p w:rsidR="00D3420E" w:rsidRDefault="00D3420E" w:rsidP="00D3420E">
      <w:pPr>
        <w:pStyle w:val="ListParagraph"/>
        <w:numPr>
          <w:ilvl w:val="0"/>
          <w:numId w:val="13"/>
        </w:numPr>
        <w:overflowPunct w:val="0"/>
        <w:autoSpaceDE w:val="0"/>
        <w:autoSpaceDN w:val="0"/>
        <w:adjustRightInd w:val="0"/>
        <w:spacing w:line="276" w:lineRule="auto"/>
        <w:jc w:val="both"/>
        <w:textAlignment w:val="baseline"/>
        <w:rPr>
          <w:lang w:val="en-GB"/>
        </w:rPr>
      </w:pPr>
      <w:r w:rsidRPr="00D3420E">
        <w:rPr>
          <w:lang w:val="en-GB"/>
        </w:rPr>
        <w:t>The Town Manager advise Councillors about the debit for ‘Royal Mail Group Limited’ for a response licence.</w:t>
      </w:r>
    </w:p>
    <w:p w:rsidR="00D3420E" w:rsidRPr="00D3420E" w:rsidRDefault="00D3420E" w:rsidP="00D3420E">
      <w:pPr>
        <w:pStyle w:val="ListParagraph"/>
        <w:numPr>
          <w:ilvl w:val="0"/>
          <w:numId w:val="13"/>
        </w:numPr>
        <w:overflowPunct w:val="0"/>
        <w:autoSpaceDE w:val="0"/>
        <w:autoSpaceDN w:val="0"/>
        <w:adjustRightInd w:val="0"/>
        <w:spacing w:line="276" w:lineRule="auto"/>
        <w:jc w:val="both"/>
        <w:textAlignment w:val="baseline"/>
        <w:rPr>
          <w:lang w:val="en-GB"/>
        </w:rPr>
      </w:pPr>
      <w:r>
        <w:rPr>
          <w:lang w:val="en-GB"/>
        </w:rPr>
        <w:t xml:space="preserve"> To amend the Schedule of Accounts to reflect that</w:t>
      </w:r>
      <w:r w:rsidR="00D87220">
        <w:rPr>
          <w:lang w:val="en-GB"/>
        </w:rPr>
        <w:t xml:space="preserve"> the Chairman’s Grant in March 2020 provided funding to the Knowsley Foodbank and Helping Halewood. </w:t>
      </w:r>
    </w:p>
    <w:p w:rsidR="00A90597" w:rsidRDefault="00A90597" w:rsidP="00DC74D9">
      <w:pPr>
        <w:pStyle w:val="Default"/>
        <w:spacing w:line="276" w:lineRule="auto"/>
        <w:rPr>
          <w:b/>
          <w:u w:val="single"/>
        </w:rPr>
      </w:pPr>
    </w:p>
    <w:p w:rsidR="00816B87" w:rsidRDefault="00A90597" w:rsidP="00DC74D9">
      <w:pPr>
        <w:pStyle w:val="Default"/>
        <w:spacing w:line="276" w:lineRule="auto"/>
        <w:rPr>
          <w:b/>
          <w:u w:val="single"/>
        </w:rPr>
      </w:pPr>
      <w:r>
        <w:rPr>
          <w:b/>
          <w:u w:val="single"/>
        </w:rPr>
        <w:lastRenderedPageBreak/>
        <w:t>14. CORRESPONDENCE</w:t>
      </w:r>
    </w:p>
    <w:p w:rsidR="005D4BF3" w:rsidRDefault="005D4BF3" w:rsidP="00DC74D9">
      <w:pPr>
        <w:pStyle w:val="Default"/>
        <w:spacing w:line="276" w:lineRule="auto"/>
        <w:rPr>
          <w:b/>
          <w:u w:val="single"/>
        </w:rPr>
      </w:pPr>
    </w:p>
    <w:p w:rsidR="00D87220" w:rsidRPr="00D87220" w:rsidRDefault="00D87220" w:rsidP="00D87220">
      <w:pPr>
        <w:jc w:val="both"/>
      </w:pPr>
      <w:r w:rsidRPr="00D87220">
        <w:t xml:space="preserve">(1) </w:t>
      </w:r>
      <w:r w:rsidRPr="00D87220">
        <w:rPr>
          <w:u w:val="single"/>
        </w:rPr>
        <w:t>Planning Applications</w:t>
      </w:r>
    </w:p>
    <w:p w:rsidR="00D87220" w:rsidRPr="00D87220" w:rsidRDefault="00D87220" w:rsidP="00D87220">
      <w:pPr>
        <w:jc w:val="both"/>
        <w:rPr>
          <w:b/>
          <w:color w:val="FF0000"/>
          <w:u w:val="single"/>
        </w:rPr>
      </w:pPr>
    </w:p>
    <w:p w:rsidR="00D87220" w:rsidRPr="00D87220" w:rsidRDefault="00D87220" w:rsidP="00D87220">
      <w:pPr>
        <w:jc w:val="both"/>
      </w:pPr>
      <w:r w:rsidRPr="00D87220">
        <w:t>The following Planning Applications were considered:-</w:t>
      </w:r>
    </w:p>
    <w:p w:rsidR="00D87220" w:rsidRPr="00D87220" w:rsidRDefault="00D87220" w:rsidP="00D8722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465"/>
        <w:gridCol w:w="2242"/>
        <w:gridCol w:w="3242"/>
      </w:tblGrid>
      <w:tr w:rsidR="00D87220" w:rsidRPr="00D87220" w:rsidTr="00D87220">
        <w:tc>
          <w:tcPr>
            <w:tcW w:w="1817" w:type="dxa"/>
            <w:shd w:val="clear" w:color="auto" w:fill="F2F2F2" w:themeFill="background1" w:themeFillShade="F2"/>
          </w:tcPr>
          <w:p w:rsidR="00D87220" w:rsidRPr="00D87220" w:rsidRDefault="00D87220" w:rsidP="00C60172">
            <w:pPr>
              <w:jc w:val="center"/>
              <w:rPr>
                <w:b/>
              </w:rPr>
            </w:pPr>
            <w:r w:rsidRPr="00D87220">
              <w:rPr>
                <w:b/>
              </w:rPr>
              <w:t>Application Number</w:t>
            </w:r>
          </w:p>
        </w:tc>
        <w:tc>
          <w:tcPr>
            <w:tcW w:w="1465" w:type="dxa"/>
            <w:shd w:val="clear" w:color="auto" w:fill="F2F2F2" w:themeFill="background1" w:themeFillShade="F2"/>
          </w:tcPr>
          <w:p w:rsidR="00D87220" w:rsidRPr="00D87220" w:rsidRDefault="00D87220" w:rsidP="00C60172">
            <w:pPr>
              <w:jc w:val="center"/>
              <w:rPr>
                <w:b/>
              </w:rPr>
            </w:pPr>
            <w:r w:rsidRPr="00D87220">
              <w:rPr>
                <w:b/>
              </w:rPr>
              <w:t>Applicant</w:t>
            </w:r>
          </w:p>
        </w:tc>
        <w:tc>
          <w:tcPr>
            <w:tcW w:w="2242" w:type="dxa"/>
            <w:shd w:val="clear" w:color="auto" w:fill="F2F2F2" w:themeFill="background1" w:themeFillShade="F2"/>
          </w:tcPr>
          <w:p w:rsidR="00D87220" w:rsidRPr="00D87220" w:rsidRDefault="00D87220" w:rsidP="00C60172">
            <w:pPr>
              <w:jc w:val="center"/>
              <w:rPr>
                <w:b/>
              </w:rPr>
            </w:pPr>
            <w:r w:rsidRPr="00D87220">
              <w:rPr>
                <w:b/>
              </w:rPr>
              <w:t>Location</w:t>
            </w:r>
          </w:p>
        </w:tc>
        <w:tc>
          <w:tcPr>
            <w:tcW w:w="3242" w:type="dxa"/>
            <w:shd w:val="clear" w:color="auto" w:fill="F2F2F2" w:themeFill="background1" w:themeFillShade="F2"/>
          </w:tcPr>
          <w:p w:rsidR="00D87220" w:rsidRPr="00D87220" w:rsidRDefault="00D87220" w:rsidP="00C60172">
            <w:pPr>
              <w:jc w:val="center"/>
              <w:rPr>
                <w:b/>
              </w:rPr>
            </w:pPr>
            <w:r w:rsidRPr="00D87220">
              <w:rPr>
                <w:b/>
              </w:rPr>
              <w:t>Details</w:t>
            </w:r>
          </w:p>
        </w:tc>
      </w:tr>
      <w:tr w:rsidR="00D87220" w:rsidRPr="00D87220" w:rsidTr="00D87220">
        <w:tc>
          <w:tcPr>
            <w:tcW w:w="1817" w:type="dxa"/>
          </w:tcPr>
          <w:p w:rsidR="00D87220" w:rsidRPr="00D87220" w:rsidRDefault="00D87220" w:rsidP="00D87220">
            <w:pPr>
              <w:pStyle w:val="PlainText"/>
              <w:rPr>
                <w:rFonts w:ascii="Arial" w:hAnsi="Arial" w:cs="Arial"/>
                <w:b/>
                <w:bCs/>
                <w:sz w:val="24"/>
                <w:szCs w:val="24"/>
              </w:rPr>
            </w:pPr>
            <w:r w:rsidRPr="00D87220">
              <w:rPr>
                <w:rFonts w:ascii="Arial" w:hAnsi="Arial" w:cs="Arial"/>
                <w:sz w:val="24"/>
                <w:szCs w:val="24"/>
              </w:rPr>
              <w:t>20/00269/TWA</w:t>
            </w:r>
          </w:p>
        </w:tc>
        <w:tc>
          <w:tcPr>
            <w:tcW w:w="1465" w:type="dxa"/>
          </w:tcPr>
          <w:p w:rsidR="00D87220" w:rsidRPr="00D87220" w:rsidRDefault="00D87220" w:rsidP="00D87220">
            <w:pPr>
              <w:rPr>
                <w:rFonts w:ascii="Arial" w:hAnsi="Arial" w:cs="Arial"/>
              </w:rPr>
            </w:pPr>
            <w:r w:rsidRPr="00D87220">
              <w:rPr>
                <w:rFonts w:ascii="Arial" w:hAnsi="Arial" w:cs="Arial"/>
              </w:rPr>
              <w:t xml:space="preserve">Mr James </w:t>
            </w:r>
            <w:proofErr w:type="spellStart"/>
            <w:r w:rsidRPr="00D87220">
              <w:rPr>
                <w:rFonts w:ascii="Arial" w:hAnsi="Arial" w:cs="Arial"/>
              </w:rPr>
              <w:t>McParland</w:t>
            </w:r>
            <w:proofErr w:type="spellEnd"/>
          </w:p>
        </w:tc>
        <w:tc>
          <w:tcPr>
            <w:tcW w:w="2242" w:type="dxa"/>
          </w:tcPr>
          <w:p w:rsidR="00D87220" w:rsidRPr="00D87220" w:rsidRDefault="00D87220" w:rsidP="00D87220">
            <w:pPr>
              <w:ind w:right="-692"/>
              <w:rPr>
                <w:rFonts w:ascii="Arial" w:hAnsi="Arial" w:cs="Arial"/>
              </w:rPr>
            </w:pPr>
            <w:r w:rsidRPr="00D87220">
              <w:rPr>
                <w:rFonts w:ascii="Arial" w:hAnsi="Arial" w:cs="Arial"/>
              </w:rPr>
              <w:t>1-12 Applewood Court,</w:t>
            </w:r>
          </w:p>
          <w:p w:rsidR="00D87220" w:rsidRPr="00D87220" w:rsidRDefault="00D87220" w:rsidP="00D87220">
            <w:pPr>
              <w:ind w:right="-692"/>
              <w:rPr>
                <w:rFonts w:ascii="Arial" w:hAnsi="Arial" w:cs="Arial"/>
              </w:rPr>
            </w:pPr>
            <w:r w:rsidRPr="00D87220">
              <w:rPr>
                <w:rFonts w:ascii="Arial" w:hAnsi="Arial" w:cs="Arial"/>
              </w:rPr>
              <w:t>Applewood Grove, Halewood</w:t>
            </w:r>
          </w:p>
          <w:p w:rsidR="00D87220" w:rsidRPr="00D87220" w:rsidRDefault="00D87220" w:rsidP="00D87220">
            <w:pPr>
              <w:ind w:right="-692"/>
              <w:rPr>
                <w:rFonts w:ascii="Arial" w:hAnsi="Arial" w:cs="Arial"/>
              </w:rPr>
            </w:pPr>
          </w:p>
        </w:tc>
        <w:tc>
          <w:tcPr>
            <w:tcW w:w="3242" w:type="dxa"/>
          </w:tcPr>
          <w:p w:rsidR="00D87220" w:rsidRPr="00D87220" w:rsidRDefault="00D87220" w:rsidP="00D87220">
            <w:pPr>
              <w:autoSpaceDE w:val="0"/>
              <w:autoSpaceDN w:val="0"/>
              <w:adjustRightInd w:val="0"/>
              <w:rPr>
                <w:rFonts w:ascii="ArialMT" w:hAnsi="ArialMT" w:cs="ArialMT"/>
              </w:rPr>
            </w:pPr>
            <w:r w:rsidRPr="00D87220">
              <w:rPr>
                <w:rFonts w:ascii="Arial" w:hAnsi="Arial" w:cs="Arial"/>
              </w:rPr>
              <w:t>REMEDIAL WORKS TO 3 TREES</w:t>
            </w:r>
          </w:p>
        </w:tc>
      </w:tr>
      <w:tr w:rsidR="00D87220" w:rsidRPr="00D87220" w:rsidTr="00D87220">
        <w:tc>
          <w:tcPr>
            <w:tcW w:w="1817" w:type="dxa"/>
          </w:tcPr>
          <w:p w:rsidR="00D87220" w:rsidRPr="00D87220" w:rsidRDefault="00D87220" w:rsidP="00D87220">
            <w:pPr>
              <w:rPr>
                <w:rFonts w:ascii="Arial" w:hAnsi="Arial" w:cs="Arial"/>
              </w:rPr>
            </w:pPr>
            <w:r w:rsidRPr="00D87220">
              <w:rPr>
                <w:rFonts w:ascii="Arial" w:hAnsi="Arial" w:cs="Arial"/>
              </w:rPr>
              <w:t>20/00254/FUL</w:t>
            </w:r>
          </w:p>
        </w:tc>
        <w:tc>
          <w:tcPr>
            <w:tcW w:w="1465" w:type="dxa"/>
          </w:tcPr>
          <w:p w:rsidR="00D87220" w:rsidRPr="00D87220" w:rsidRDefault="00D87220" w:rsidP="00D87220">
            <w:pPr>
              <w:pStyle w:val="Default"/>
            </w:pPr>
            <w:r w:rsidRPr="00D87220">
              <w:t>Mr Dennis Zhao</w:t>
            </w:r>
          </w:p>
        </w:tc>
        <w:tc>
          <w:tcPr>
            <w:tcW w:w="2242" w:type="dxa"/>
          </w:tcPr>
          <w:p w:rsidR="00D87220" w:rsidRPr="00D87220" w:rsidRDefault="00D87220" w:rsidP="00D87220">
            <w:pPr>
              <w:rPr>
                <w:rFonts w:ascii="Arial" w:hAnsi="Arial" w:cs="Arial"/>
              </w:rPr>
            </w:pPr>
            <w:r w:rsidRPr="00D87220">
              <w:rPr>
                <w:rFonts w:ascii="Arial" w:hAnsi="Arial" w:cs="Arial"/>
              </w:rPr>
              <w:t xml:space="preserve">12 </w:t>
            </w:r>
            <w:proofErr w:type="spellStart"/>
            <w:r w:rsidRPr="00D87220">
              <w:rPr>
                <w:rFonts w:ascii="Arial" w:hAnsi="Arial" w:cs="Arial"/>
              </w:rPr>
              <w:t>Mackets</w:t>
            </w:r>
            <w:proofErr w:type="spellEnd"/>
            <w:r w:rsidRPr="00D87220">
              <w:rPr>
                <w:rFonts w:ascii="Arial" w:hAnsi="Arial" w:cs="Arial"/>
              </w:rPr>
              <w:t xml:space="preserve"> Lane Halewood L25 0LQ</w:t>
            </w:r>
          </w:p>
        </w:tc>
        <w:tc>
          <w:tcPr>
            <w:tcW w:w="3242" w:type="dxa"/>
          </w:tcPr>
          <w:p w:rsidR="00D87220" w:rsidRPr="00D87220" w:rsidRDefault="00D87220" w:rsidP="00D87220">
            <w:pPr>
              <w:autoSpaceDE w:val="0"/>
              <w:autoSpaceDN w:val="0"/>
              <w:adjustRightInd w:val="0"/>
              <w:rPr>
                <w:rFonts w:ascii="Arial" w:hAnsi="Arial" w:cs="Arial"/>
              </w:rPr>
            </w:pPr>
            <w:r w:rsidRPr="00D87220">
              <w:rPr>
                <w:rFonts w:ascii="Arial" w:hAnsi="Arial" w:cs="Arial"/>
              </w:rPr>
              <w:t>CHANGE OF USE FROM FLORIST (USE CLASS A1) TO FORM HOT FOOD TAKEAWAY (USE CLASS A5) TOGETHER WITH INSTALLATION OF NEW SHOP FRONT, EXTERNAL STAIRCASE TO REAR AND THE INSTALLATION OF AN INTERNAL FUME EXTRACTION SYSTEM (FLUE LOCATED WITHN FAUX CHIMNEY)</w:t>
            </w:r>
          </w:p>
          <w:p w:rsidR="00D87220" w:rsidRPr="00D87220" w:rsidRDefault="00D87220" w:rsidP="00D87220">
            <w:pPr>
              <w:autoSpaceDE w:val="0"/>
              <w:autoSpaceDN w:val="0"/>
              <w:adjustRightInd w:val="0"/>
              <w:rPr>
                <w:rFonts w:ascii="Arial" w:hAnsi="Arial" w:cs="Arial"/>
              </w:rPr>
            </w:pPr>
          </w:p>
        </w:tc>
      </w:tr>
      <w:tr w:rsidR="00D87220" w:rsidRPr="00D87220" w:rsidTr="00D87220">
        <w:tc>
          <w:tcPr>
            <w:tcW w:w="1817" w:type="dxa"/>
          </w:tcPr>
          <w:p w:rsidR="00D87220" w:rsidRPr="00D87220" w:rsidRDefault="00D87220" w:rsidP="00D87220">
            <w:pPr>
              <w:rPr>
                <w:rFonts w:ascii="Arial" w:hAnsi="Arial" w:cs="Arial"/>
              </w:rPr>
            </w:pPr>
            <w:r w:rsidRPr="00D87220">
              <w:rPr>
                <w:rFonts w:ascii="Arial" w:hAnsi="Arial" w:cs="Arial"/>
              </w:rPr>
              <w:t>20/00205/FUL</w:t>
            </w:r>
          </w:p>
        </w:tc>
        <w:tc>
          <w:tcPr>
            <w:tcW w:w="1465" w:type="dxa"/>
          </w:tcPr>
          <w:p w:rsidR="00D87220" w:rsidRPr="00D87220" w:rsidRDefault="00D87220" w:rsidP="00D87220">
            <w:pPr>
              <w:pStyle w:val="Default"/>
            </w:pPr>
            <w:r w:rsidRPr="00D87220">
              <w:t>Mr John White</w:t>
            </w:r>
          </w:p>
        </w:tc>
        <w:tc>
          <w:tcPr>
            <w:tcW w:w="2242" w:type="dxa"/>
          </w:tcPr>
          <w:p w:rsidR="00D87220" w:rsidRPr="00D87220" w:rsidRDefault="00D87220" w:rsidP="00D87220">
            <w:pPr>
              <w:rPr>
                <w:rFonts w:ascii="Arial" w:hAnsi="Arial" w:cs="Arial"/>
              </w:rPr>
            </w:pPr>
            <w:r w:rsidRPr="00D87220">
              <w:rPr>
                <w:rFonts w:ascii="Arial" w:hAnsi="Arial" w:cs="Arial"/>
              </w:rPr>
              <w:t xml:space="preserve">18 </w:t>
            </w:r>
            <w:proofErr w:type="spellStart"/>
            <w:r w:rsidRPr="00D87220">
              <w:rPr>
                <w:rFonts w:ascii="Arial" w:hAnsi="Arial" w:cs="Arial"/>
              </w:rPr>
              <w:t>Totnes</w:t>
            </w:r>
            <w:proofErr w:type="spellEnd"/>
            <w:r w:rsidRPr="00D87220">
              <w:rPr>
                <w:rFonts w:ascii="Arial" w:hAnsi="Arial" w:cs="Arial"/>
              </w:rPr>
              <w:t xml:space="preserve"> Avenue Halewood L26 7AD</w:t>
            </w:r>
          </w:p>
        </w:tc>
        <w:tc>
          <w:tcPr>
            <w:tcW w:w="3242" w:type="dxa"/>
          </w:tcPr>
          <w:p w:rsidR="00D87220" w:rsidRPr="00D87220" w:rsidRDefault="00D87220" w:rsidP="00D87220">
            <w:pPr>
              <w:autoSpaceDE w:val="0"/>
              <w:autoSpaceDN w:val="0"/>
              <w:adjustRightInd w:val="0"/>
              <w:rPr>
                <w:rFonts w:ascii="Arial" w:hAnsi="Arial" w:cs="Arial"/>
              </w:rPr>
            </w:pPr>
            <w:r w:rsidRPr="00D87220">
              <w:rPr>
                <w:rFonts w:ascii="Arial" w:hAnsi="Arial" w:cs="Arial"/>
              </w:rPr>
              <w:t xml:space="preserve">ERECTION OF A PART TWO STOREY, PART SINGLE STOREY EXTENSION TO THE SIDE AND REAR TOGTHER WITH NEW HARDSTANDING AT FRONT FOR ADDITIONAL VEHICLE PARKING </w:t>
            </w:r>
          </w:p>
          <w:p w:rsidR="00D87220" w:rsidRPr="00D87220" w:rsidRDefault="00D87220" w:rsidP="00D87220">
            <w:pPr>
              <w:autoSpaceDE w:val="0"/>
              <w:autoSpaceDN w:val="0"/>
              <w:adjustRightInd w:val="0"/>
              <w:rPr>
                <w:rFonts w:ascii="Arial" w:hAnsi="Arial" w:cs="Arial"/>
              </w:rPr>
            </w:pPr>
          </w:p>
        </w:tc>
      </w:tr>
    </w:tbl>
    <w:p w:rsidR="00D87220" w:rsidRDefault="00D87220" w:rsidP="00D87220">
      <w:pPr>
        <w:jc w:val="both"/>
      </w:pPr>
    </w:p>
    <w:p w:rsidR="0083150C" w:rsidRPr="00DC74D9" w:rsidRDefault="0083150C" w:rsidP="007E64F9">
      <w:pPr>
        <w:overflowPunct w:val="0"/>
        <w:autoSpaceDE w:val="0"/>
        <w:autoSpaceDN w:val="0"/>
        <w:adjustRightInd w:val="0"/>
        <w:spacing w:line="276" w:lineRule="auto"/>
        <w:jc w:val="both"/>
        <w:textAlignment w:val="baseline"/>
        <w:rPr>
          <w:b/>
          <w:lang w:val="en-GB"/>
        </w:rPr>
      </w:pPr>
      <w:r w:rsidRPr="003F5E44">
        <w:rPr>
          <w:b/>
          <w:lang w:val="en-GB"/>
        </w:rPr>
        <w:t xml:space="preserve">It was </w:t>
      </w:r>
      <w:r w:rsidRPr="003F5E44">
        <w:rPr>
          <w:b/>
          <w:u w:val="single"/>
          <w:lang w:val="en-GB"/>
        </w:rPr>
        <w:t>moved</w:t>
      </w:r>
      <w:r>
        <w:rPr>
          <w:b/>
          <w:lang w:val="en-GB"/>
        </w:rPr>
        <w:t xml:space="preserve"> by Cllr B Swann </w:t>
      </w:r>
      <w:r w:rsidRPr="00716E00">
        <w:rPr>
          <w:lang w:val="en-GB"/>
        </w:rPr>
        <w:t>and</w:t>
      </w:r>
      <w:r w:rsidRPr="003F5E44">
        <w:rPr>
          <w:b/>
          <w:lang w:val="en-GB"/>
        </w:rPr>
        <w:t xml:space="preserve"> </w:t>
      </w:r>
      <w:r w:rsidRPr="003F5E44">
        <w:rPr>
          <w:b/>
          <w:u w:val="single"/>
          <w:lang w:val="en-GB"/>
        </w:rPr>
        <w:t>seconded</w:t>
      </w:r>
      <w:r w:rsidRPr="003F5E44">
        <w:rPr>
          <w:b/>
          <w:lang w:val="en-GB"/>
        </w:rPr>
        <w:t xml:space="preserve"> by Cllr</w:t>
      </w:r>
      <w:r>
        <w:rPr>
          <w:b/>
          <w:lang w:val="en-GB"/>
        </w:rPr>
        <w:t xml:space="preserve"> C Rose</w:t>
      </w:r>
      <w:r w:rsidRPr="003F5E44">
        <w:rPr>
          <w:b/>
          <w:lang w:val="en-GB"/>
        </w:rPr>
        <w:t xml:space="preserve"> </w:t>
      </w:r>
      <w:r w:rsidRPr="009E294A">
        <w:rPr>
          <w:lang w:val="en-GB"/>
        </w:rPr>
        <w:t>and,</w:t>
      </w:r>
    </w:p>
    <w:p w:rsidR="0083150C" w:rsidRDefault="0083150C" w:rsidP="007E64F9">
      <w:pPr>
        <w:spacing w:line="276" w:lineRule="auto"/>
        <w:jc w:val="both"/>
      </w:pPr>
    </w:p>
    <w:p w:rsidR="0083150C" w:rsidRDefault="0083150C" w:rsidP="007E64F9">
      <w:pPr>
        <w:spacing w:line="276" w:lineRule="auto"/>
        <w:jc w:val="both"/>
      </w:pPr>
      <w:r w:rsidRPr="00000241">
        <w:rPr>
          <w:b/>
          <w:u w:val="single"/>
        </w:rPr>
        <w:t>RESOLVED:</w:t>
      </w:r>
      <w:r w:rsidRPr="00000241">
        <w:t xml:space="preserve">   That, </w:t>
      </w:r>
    </w:p>
    <w:p w:rsidR="00D87220" w:rsidRPr="00D87220" w:rsidRDefault="00D87220" w:rsidP="007E64F9">
      <w:pPr>
        <w:spacing w:line="276" w:lineRule="auto"/>
        <w:jc w:val="both"/>
        <w:rPr>
          <w:b/>
        </w:rPr>
      </w:pPr>
    </w:p>
    <w:p w:rsidR="00D87220" w:rsidRDefault="00D87220" w:rsidP="007E64F9">
      <w:pPr>
        <w:pStyle w:val="ListParagraph"/>
        <w:numPr>
          <w:ilvl w:val="0"/>
          <w:numId w:val="14"/>
        </w:numPr>
        <w:spacing w:line="276" w:lineRule="auto"/>
        <w:jc w:val="both"/>
      </w:pPr>
      <w:r w:rsidRPr="00D87220">
        <w:t>That the planning applications be noted.</w:t>
      </w:r>
    </w:p>
    <w:p w:rsidR="00D87220" w:rsidRDefault="0083150C" w:rsidP="007E64F9">
      <w:pPr>
        <w:pStyle w:val="ListParagraph"/>
        <w:numPr>
          <w:ilvl w:val="0"/>
          <w:numId w:val="14"/>
        </w:numPr>
        <w:spacing w:line="276" w:lineRule="auto"/>
        <w:jc w:val="both"/>
      </w:pPr>
      <w:r>
        <w:t xml:space="preserve">Request information from Knowsley Council regarding application number 00254. Specifically, the traffic management at the site of the application and the potential of fumes and </w:t>
      </w:r>
      <w:proofErr w:type="spellStart"/>
      <w:r>
        <w:t>odours</w:t>
      </w:r>
      <w:proofErr w:type="spellEnd"/>
      <w:r>
        <w:t xml:space="preserve"> emerging from the facility.</w:t>
      </w:r>
    </w:p>
    <w:p w:rsidR="00B675C6" w:rsidRPr="00D87220" w:rsidRDefault="00B675C6" w:rsidP="007E64F9">
      <w:pPr>
        <w:pStyle w:val="ListParagraph"/>
        <w:jc w:val="both"/>
      </w:pPr>
    </w:p>
    <w:p w:rsidR="005D4BF3" w:rsidRDefault="005D4BF3" w:rsidP="00DC74D9">
      <w:pPr>
        <w:pStyle w:val="Default"/>
        <w:spacing w:line="276" w:lineRule="auto"/>
        <w:rPr>
          <w:b/>
          <w:u w:val="single"/>
        </w:rPr>
      </w:pPr>
    </w:p>
    <w:p w:rsidR="00FA66F5" w:rsidRDefault="00FA66F5" w:rsidP="00DC74D9">
      <w:pPr>
        <w:pStyle w:val="Default"/>
        <w:spacing w:line="276" w:lineRule="auto"/>
        <w:rPr>
          <w:b/>
          <w:u w:val="single"/>
        </w:rPr>
      </w:pPr>
    </w:p>
    <w:p w:rsidR="0083150C" w:rsidRPr="003F5E44" w:rsidRDefault="0083150C" w:rsidP="00B675C6">
      <w:pPr>
        <w:jc w:val="center"/>
        <w:rPr>
          <w:b/>
          <w:u w:val="single"/>
        </w:rPr>
      </w:pPr>
      <w:r w:rsidRPr="003F5E44">
        <w:rPr>
          <w:b/>
          <w:u w:val="single"/>
        </w:rPr>
        <w:lastRenderedPageBreak/>
        <w:t>EXEMPT ITEMS</w:t>
      </w:r>
    </w:p>
    <w:p w:rsidR="0083150C" w:rsidRPr="003F5E44" w:rsidRDefault="0083150C" w:rsidP="0083150C">
      <w:pPr>
        <w:rPr>
          <w:b/>
        </w:rPr>
      </w:pPr>
    </w:p>
    <w:p w:rsidR="0083150C" w:rsidRPr="003F5E44" w:rsidRDefault="0083150C" w:rsidP="0083150C">
      <w:pPr>
        <w:jc w:val="both"/>
      </w:pPr>
      <w:r w:rsidRPr="003F5E44">
        <w:rPr>
          <w:u w:val="single"/>
        </w:rPr>
        <w:t>RESOLVED</w:t>
      </w:r>
      <w:r w:rsidRPr="003F5E44">
        <w:t>:-  That under Section 100(A) of the Local Government Act 1972, the public be excluded for the following items of business on the grounds that it involves the likely disclosure of exempt information as defined in paragraph 1 of part 1 of Schedule 12A to the Act.</w:t>
      </w:r>
    </w:p>
    <w:p w:rsidR="00A90597" w:rsidRDefault="00A90597" w:rsidP="00DC74D9">
      <w:pPr>
        <w:pStyle w:val="Default"/>
        <w:spacing w:line="276" w:lineRule="auto"/>
        <w:rPr>
          <w:b/>
          <w:u w:val="single"/>
        </w:rPr>
      </w:pPr>
    </w:p>
    <w:p w:rsidR="005D4BF3" w:rsidRDefault="00A90597" w:rsidP="00DC74D9">
      <w:pPr>
        <w:pStyle w:val="Default"/>
        <w:spacing w:line="276" w:lineRule="auto"/>
        <w:rPr>
          <w:b/>
          <w:u w:val="single"/>
        </w:rPr>
      </w:pPr>
      <w:r>
        <w:rPr>
          <w:b/>
          <w:u w:val="single"/>
        </w:rPr>
        <w:t>15. STAFFING MATTERS</w:t>
      </w:r>
    </w:p>
    <w:p w:rsidR="005D4BF3" w:rsidRDefault="005D4BF3" w:rsidP="00DC74D9">
      <w:pPr>
        <w:pStyle w:val="Default"/>
        <w:spacing w:line="276" w:lineRule="auto"/>
        <w:rPr>
          <w:b/>
          <w:u w:val="single"/>
        </w:rPr>
      </w:pPr>
    </w:p>
    <w:p w:rsidR="00B675C6" w:rsidRPr="00B675C6" w:rsidRDefault="00B675C6" w:rsidP="00B675C6">
      <w:pPr>
        <w:spacing w:line="276" w:lineRule="auto"/>
        <w:jc w:val="both"/>
      </w:pPr>
      <w:r w:rsidRPr="00B675C6">
        <w:t>The Mayor presented a report which advised members of</w:t>
      </w:r>
      <w:r w:rsidR="00FA66F5">
        <w:t xml:space="preserve"> a staffing issue that</w:t>
      </w:r>
      <w:r w:rsidR="007E64F9">
        <w:t xml:space="preserve"> required</w:t>
      </w:r>
      <w:r w:rsidRPr="00B675C6">
        <w:t xml:space="preserve"> their consideration for future action. </w:t>
      </w:r>
    </w:p>
    <w:p w:rsidR="0083150C" w:rsidRDefault="0083150C" w:rsidP="00DC74D9">
      <w:pPr>
        <w:pStyle w:val="Default"/>
        <w:spacing w:line="276" w:lineRule="auto"/>
        <w:rPr>
          <w:b/>
          <w:u w:val="single"/>
        </w:rPr>
      </w:pPr>
    </w:p>
    <w:p w:rsidR="00B675C6" w:rsidRPr="00DC74D9" w:rsidRDefault="00B675C6" w:rsidP="00B675C6">
      <w:pPr>
        <w:overflowPunct w:val="0"/>
        <w:autoSpaceDE w:val="0"/>
        <w:autoSpaceDN w:val="0"/>
        <w:adjustRightInd w:val="0"/>
        <w:jc w:val="both"/>
        <w:textAlignment w:val="baseline"/>
        <w:rPr>
          <w:b/>
          <w:lang w:val="en-GB"/>
        </w:rPr>
      </w:pPr>
      <w:r>
        <w:rPr>
          <w:b/>
          <w:lang w:val="en-GB"/>
        </w:rPr>
        <w:t xml:space="preserve">It was, </w:t>
      </w:r>
    </w:p>
    <w:p w:rsidR="00B675C6" w:rsidRDefault="00B675C6" w:rsidP="00B675C6">
      <w:pPr>
        <w:spacing w:line="276" w:lineRule="auto"/>
        <w:jc w:val="both"/>
      </w:pPr>
    </w:p>
    <w:p w:rsidR="00B675C6" w:rsidRDefault="00B675C6" w:rsidP="00B675C6">
      <w:pPr>
        <w:spacing w:line="276" w:lineRule="auto"/>
        <w:jc w:val="both"/>
      </w:pPr>
      <w:r w:rsidRPr="00000241">
        <w:rPr>
          <w:b/>
          <w:u w:val="single"/>
        </w:rPr>
        <w:t>RESOLVED:</w:t>
      </w:r>
      <w:r w:rsidRPr="00000241">
        <w:t xml:space="preserve">   That, </w:t>
      </w:r>
    </w:p>
    <w:p w:rsidR="00B675C6" w:rsidRPr="00D87220" w:rsidRDefault="00B675C6" w:rsidP="00B675C6">
      <w:pPr>
        <w:jc w:val="both"/>
        <w:rPr>
          <w:b/>
        </w:rPr>
      </w:pPr>
    </w:p>
    <w:p w:rsidR="00B675C6" w:rsidRPr="007E64F9" w:rsidRDefault="00B675C6" w:rsidP="007E64F9">
      <w:pPr>
        <w:pStyle w:val="ListParagraph"/>
        <w:numPr>
          <w:ilvl w:val="0"/>
          <w:numId w:val="16"/>
        </w:numPr>
        <w:spacing w:line="276" w:lineRule="auto"/>
        <w:jc w:val="both"/>
      </w:pPr>
      <w:r w:rsidRPr="007E64F9">
        <w:t>A panel of Councillors consisting of Cllr Dunn, Cllr Rose and Cllr Lucock is appointed to oversee the investigation of the staffing</w:t>
      </w:r>
      <w:r w:rsidR="007E64F9">
        <w:t xml:space="preserve"> matter</w:t>
      </w:r>
      <w:r w:rsidRPr="007E64F9">
        <w:t>.</w:t>
      </w:r>
    </w:p>
    <w:p w:rsidR="00B675C6" w:rsidRPr="007E64F9" w:rsidRDefault="00B675C6" w:rsidP="007E64F9">
      <w:pPr>
        <w:pStyle w:val="ListParagraph"/>
        <w:numPr>
          <w:ilvl w:val="0"/>
          <w:numId w:val="16"/>
        </w:numPr>
        <w:spacing w:line="276" w:lineRule="auto"/>
        <w:jc w:val="both"/>
        <w:rPr>
          <w:u w:val="single"/>
        </w:rPr>
      </w:pPr>
      <w:r w:rsidRPr="007E64F9">
        <w:t>The outside body is asked to conduct the investigation into the staffing matter.</w:t>
      </w:r>
    </w:p>
    <w:p w:rsidR="0089762E" w:rsidRDefault="0089762E" w:rsidP="00DC74D9">
      <w:pPr>
        <w:pStyle w:val="Default"/>
        <w:spacing w:line="276" w:lineRule="auto"/>
        <w:rPr>
          <w:b/>
          <w:u w:val="single"/>
        </w:rPr>
      </w:pPr>
    </w:p>
    <w:p w:rsidR="005D4BF3" w:rsidRDefault="005D4BF3" w:rsidP="00DC74D9">
      <w:pPr>
        <w:pStyle w:val="Default"/>
        <w:spacing w:line="276" w:lineRule="auto"/>
        <w:rPr>
          <w:b/>
          <w:u w:val="single"/>
        </w:rPr>
      </w:pPr>
    </w:p>
    <w:p w:rsidR="005D4BF3" w:rsidRDefault="0089762E" w:rsidP="00DC74D9">
      <w:pPr>
        <w:pStyle w:val="Default"/>
        <w:spacing w:line="276" w:lineRule="auto"/>
        <w:rPr>
          <w:b/>
          <w:u w:val="single"/>
        </w:rPr>
      </w:pPr>
      <w:r>
        <w:rPr>
          <w:b/>
          <w:u w:val="single"/>
        </w:rPr>
        <w:t>16. FINANCE UPDATE</w:t>
      </w:r>
    </w:p>
    <w:p w:rsidR="00DC74D9" w:rsidRDefault="00DC74D9" w:rsidP="00DC74D9">
      <w:pPr>
        <w:spacing w:line="276" w:lineRule="auto"/>
        <w:jc w:val="both"/>
      </w:pPr>
    </w:p>
    <w:p w:rsidR="00DC74D9" w:rsidRDefault="003D6D26" w:rsidP="00DC74D9">
      <w:pPr>
        <w:spacing w:line="276" w:lineRule="auto"/>
        <w:jc w:val="both"/>
      </w:pPr>
      <w:r>
        <w:t>A decision was made to defer the Finance report and table it for discussion at the Policy &amp; Finance Committee on June 25</w:t>
      </w:r>
      <w:r w:rsidRPr="003D6D26">
        <w:rPr>
          <w:vertAlign w:val="superscript"/>
        </w:rPr>
        <w:t>th</w:t>
      </w:r>
      <w:r>
        <w:t xml:space="preserve"> due to the overrunning of the meeting.</w:t>
      </w:r>
    </w:p>
    <w:p w:rsidR="00DC74D9" w:rsidRDefault="00DC74D9" w:rsidP="00DC74D9">
      <w:pPr>
        <w:spacing w:line="276" w:lineRule="auto"/>
        <w:jc w:val="both"/>
      </w:pPr>
    </w:p>
    <w:p w:rsidR="00DC74D9" w:rsidRPr="00000241" w:rsidRDefault="00DC74D9" w:rsidP="00DC74D9">
      <w:pPr>
        <w:spacing w:line="276" w:lineRule="auto"/>
        <w:jc w:val="both"/>
      </w:pPr>
      <w:r w:rsidRPr="00000241">
        <w:rPr>
          <w:b/>
          <w:u w:val="single"/>
        </w:rPr>
        <w:t>RESOLVED:</w:t>
      </w:r>
      <w:r w:rsidRPr="00000241">
        <w:t xml:space="preserve">   That, </w:t>
      </w:r>
    </w:p>
    <w:p w:rsidR="00DC74D9" w:rsidRPr="00000241" w:rsidRDefault="00DC74D9" w:rsidP="00DC74D9">
      <w:pPr>
        <w:spacing w:line="276" w:lineRule="auto"/>
        <w:jc w:val="both"/>
      </w:pPr>
    </w:p>
    <w:p w:rsidR="000B547E" w:rsidRPr="00000241" w:rsidRDefault="00DC74D9" w:rsidP="00706BDA">
      <w:pPr>
        <w:pStyle w:val="ListParagraph"/>
        <w:numPr>
          <w:ilvl w:val="0"/>
          <w:numId w:val="8"/>
        </w:numPr>
        <w:spacing w:line="276" w:lineRule="auto"/>
        <w:ind w:left="1440"/>
        <w:jc w:val="both"/>
      </w:pPr>
      <w:r>
        <w:t>T</w:t>
      </w:r>
      <w:r w:rsidRPr="00000241">
        <w:t>he</w:t>
      </w:r>
      <w:r w:rsidR="00A90597">
        <w:t xml:space="preserve"> finance update is tabled at Policy &amp; Finance on June 25</w:t>
      </w:r>
      <w:r w:rsidR="00A90597" w:rsidRPr="00A90597">
        <w:rPr>
          <w:vertAlign w:val="superscript"/>
        </w:rPr>
        <w:t>th</w:t>
      </w:r>
      <w:r w:rsidR="00A90597">
        <w:t>.</w:t>
      </w:r>
    </w:p>
    <w:p w:rsidR="003B1D62" w:rsidRPr="00000241" w:rsidRDefault="003B1D62" w:rsidP="00E63FD5">
      <w:pPr>
        <w:pStyle w:val="Default"/>
        <w:spacing w:line="276" w:lineRule="auto"/>
      </w:pPr>
    </w:p>
    <w:p w:rsidR="00000241" w:rsidRPr="00000241" w:rsidRDefault="00A90597" w:rsidP="00000241">
      <w:pPr>
        <w:jc w:val="both"/>
        <w:rPr>
          <w:lang w:val="en-GB"/>
        </w:rPr>
      </w:pPr>
      <w:r>
        <w:rPr>
          <w:lang w:val="en-GB"/>
        </w:rPr>
        <w:t>Meeting closed at 9</w:t>
      </w:r>
      <w:r w:rsidR="004E61B4">
        <w:rPr>
          <w:lang w:val="en-GB"/>
        </w:rPr>
        <w:t>.</w:t>
      </w:r>
      <w:r>
        <w:rPr>
          <w:lang w:val="en-GB"/>
        </w:rPr>
        <w:t>38</w:t>
      </w:r>
      <w:r w:rsidR="00000241" w:rsidRPr="00000241">
        <w:rPr>
          <w:lang w:val="en-GB"/>
        </w:rPr>
        <w:t xml:space="preserve"> pm</w:t>
      </w:r>
    </w:p>
    <w:p w:rsidR="00000241" w:rsidRPr="00000241" w:rsidRDefault="00000241" w:rsidP="00000241">
      <w:pPr>
        <w:jc w:val="both"/>
        <w:rPr>
          <w:lang w:val="en-GB"/>
        </w:rPr>
      </w:pPr>
    </w:p>
    <w:p w:rsidR="00000241" w:rsidRPr="00000241" w:rsidRDefault="00000241" w:rsidP="00000241">
      <w:pPr>
        <w:jc w:val="both"/>
        <w:rPr>
          <w:lang w:val="en-GB"/>
        </w:rPr>
      </w:pPr>
    </w:p>
    <w:p w:rsidR="00000241" w:rsidRPr="008759AE" w:rsidRDefault="00000241" w:rsidP="00000241">
      <w:pPr>
        <w:rPr>
          <w:b/>
          <w:u w:val="single"/>
          <w:lang w:val="en-GB"/>
        </w:rPr>
      </w:pPr>
      <w:r w:rsidRPr="003F5E44">
        <w:rPr>
          <w:lang w:val="en-GB"/>
        </w:rPr>
        <w:t>Signed ……………………….   Date…………………….</w:t>
      </w:r>
    </w:p>
    <w:p w:rsidR="003B1D62" w:rsidRDefault="003B1D62" w:rsidP="00000241">
      <w:pPr>
        <w:pStyle w:val="Default"/>
        <w:spacing w:line="276" w:lineRule="auto"/>
      </w:pPr>
      <w:bookmarkStart w:id="0" w:name="_GoBack"/>
      <w:bookmarkEnd w:id="0"/>
    </w:p>
    <w:sectPr w:rsidR="003B1D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E1" w:rsidRDefault="003D68E1" w:rsidP="00D9768A">
      <w:r>
        <w:separator/>
      </w:r>
    </w:p>
  </w:endnote>
  <w:endnote w:type="continuationSeparator" w:id="0">
    <w:p w:rsidR="003D68E1" w:rsidRDefault="003D68E1"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E1" w:rsidRDefault="003D68E1" w:rsidP="00D9768A">
      <w:r>
        <w:separator/>
      </w:r>
    </w:p>
  </w:footnote>
  <w:footnote w:type="continuationSeparator" w:id="0">
    <w:p w:rsidR="003D68E1" w:rsidRDefault="003D68E1"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3"/>
  </w:num>
  <w:num w:numId="6">
    <w:abstractNumId w:val="2"/>
  </w:num>
  <w:num w:numId="7">
    <w:abstractNumId w:val="3"/>
  </w:num>
  <w:num w:numId="8">
    <w:abstractNumId w:val="14"/>
  </w:num>
  <w:num w:numId="9">
    <w:abstractNumId w:val="0"/>
  </w:num>
  <w:num w:numId="10">
    <w:abstractNumId w:val="6"/>
  </w:num>
  <w:num w:numId="11">
    <w:abstractNumId w:val="4"/>
  </w:num>
  <w:num w:numId="12">
    <w:abstractNumId w:val="5"/>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241"/>
    <w:rsid w:val="00036997"/>
    <w:rsid w:val="000B547E"/>
    <w:rsid w:val="001732B9"/>
    <w:rsid w:val="002024C1"/>
    <w:rsid w:val="002D2F39"/>
    <w:rsid w:val="00301FB9"/>
    <w:rsid w:val="00336533"/>
    <w:rsid w:val="00376741"/>
    <w:rsid w:val="003B1D62"/>
    <w:rsid w:val="003D68E1"/>
    <w:rsid w:val="003D6D26"/>
    <w:rsid w:val="003F17D8"/>
    <w:rsid w:val="004168BC"/>
    <w:rsid w:val="004E61B4"/>
    <w:rsid w:val="0053491E"/>
    <w:rsid w:val="005D1BCB"/>
    <w:rsid w:val="005D4BF3"/>
    <w:rsid w:val="00716E00"/>
    <w:rsid w:val="007C44F5"/>
    <w:rsid w:val="007C5D8B"/>
    <w:rsid w:val="007E64F9"/>
    <w:rsid w:val="00816B87"/>
    <w:rsid w:val="0083150C"/>
    <w:rsid w:val="00852E54"/>
    <w:rsid w:val="0089762E"/>
    <w:rsid w:val="009C39F9"/>
    <w:rsid w:val="009C3BE8"/>
    <w:rsid w:val="009E294A"/>
    <w:rsid w:val="00A90597"/>
    <w:rsid w:val="00AF4D72"/>
    <w:rsid w:val="00B42C30"/>
    <w:rsid w:val="00B675C6"/>
    <w:rsid w:val="00BD55FD"/>
    <w:rsid w:val="00D17240"/>
    <w:rsid w:val="00D3420E"/>
    <w:rsid w:val="00D87220"/>
    <w:rsid w:val="00D9768A"/>
    <w:rsid w:val="00DB3F04"/>
    <w:rsid w:val="00DC74D9"/>
    <w:rsid w:val="00DE4644"/>
    <w:rsid w:val="00E37558"/>
    <w:rsid w:val="00E63FD5"/>
    <w:rsid w:val="00EA3623"/>
    <w:rsid w:val="00EA4C0F"/>
    <w:rsid w:val="00F71655"/>
    <w:rsid w:val="00FA05C3"/>
    <w:rsid w:val="00FA66F5"/>
    <w:rsid w:val="00FD7467"/>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B97B"/>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5</cp:revision>
  <dcterms:created xsi:type="dcterms:W3CDTF">2020-07-14T13:48:00Z</dcterms:created>
  <dcterms:modified xsi:type="dcterms:W3CDTF">2020-07-17T08:50:00Z</dcterms:modified>
</cp:coreProperties>
</file>