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1C" w:rsidRPr="00542047" w:rsidRDefault="00542047" w:rsidP="00542047">
      <w:pPr>
        <w:jc w:val="center"/>
        <w:rPr>
          <w:rFonts w:ascii="Arial" w:hAnsi="Arial" w:cs="Arial"/>
          <w:b/>
          <w:sz w:val="24"/>
          <w:szCs w:val="24"/>
        </w:rPr>
      </w:pPr>
      <w:r w:rsidRPr="00542047">
        <w:rPr>
          <w:rFonts w:ascii="Arial" w:hAnsi="Arial" w:cs="Arial"/>
          <w:b/>
          <w:sz w:val="24"/>
          <w:szCs w:val="24"/>
        </w:rPr>
        <w:t>SUSTAINABLE URBAN EXTENSION EAST OF HALEWOOD</w:t>
      </w:r>
    </w:p>
    <w:p w:rsidR="00542047" w:rsidRPr="00542047" w:rsidRDefault="00542047" w:rsidP="00542047">
      <w:pPr>
        <w:jc w:val="center"/>
        <w:rPr>
          <w:rFonts w:ascii="Arial" w:hAnsi="Arial" w:cs="Arial"/>
          <w:b/>
          <w:sz w:val="24"/>
          <w:szCs w:val="24"/>
        </w:rPr>
      </w:pPr>
    </w:p>
    <w:p w:rsidR="00542047" w:rsidRPr="00542047" w:rsidRDefault="00542047" w:rsidP="00542047">
      <w:pPr>
        <w:jc w:val="center"/>
        <w:rPr>
          <w:rFonts w:ascii="Arial" w:hAnsi="Arial" w:cs="Arial"/>
          <w:b/>
          <w:sz w:val="24"/>
          <w:szCs w:val="24"/>
        </w:rPr>
      </w:pPr>
      <w:r w:rsidRPr="00542047">
        <w:rPr>
          <w:rFonts w:ascii="Arial" w:hAnsi="Arial" w:cs="Arial"/>
          <w:b/>
          <w:sz w:val="24"/>
          <w:szCs w:val="24"/>
        </w:rPr>
        <w:t>HALEWOOD TOWN COUNCIL RESPONSE TO CONSUL</w:t>
      </w:r>
      <w:r w:rsidR="0068798B">
        <w:rPr>
          <w:rFonts w:ascii="Arial" w:hAnsi="Arial" w:cs="Arial"/>
          <w:b/>
          <w:sz w:val="24"/>
          <w:szCs w:val="24"/>
        </w:rPr>
        <w:t>T</w:t>
      </w:r>
      <w:r w:rsidRPr="00542047">
        <w:rPr>
          <w:rFonts w:ascii="Arial" w:hAnsi="Arial" w:cs="Arial"/>
          <w:b/>
          <w:sz w:val="24"/>
          <w:szCs w:val="24"/>
        </w:rPr>
        <w:t>ATION ON DRAFT MASTERPLAN</w:t>
      </w:r>
    </w:p>
    <w:p w:rsidR="00542047" w:rsidRPr="009A606E" w:rsidRDefault="00542047" w:rsidP="009A606E">
      <w:pPr>
        <w:jc w:val="center"/>
        <w:rPr>
          <w:rFonts w:ascii="Arial" w:hAnsi="Arial" w:cs="Arial"/>
          <w:i/>
          <w:sz w:val="24"/>
          <w:szCs w:val="24"/>
        </w:rPr>
      </w:pPr>
    </w:p>
    <w:p w:rsidR="00542047" w:rsidRPr="009A606E" w:rsidRDefault="00542047" w:rsidP="009A606E">
      <w:pPr>
        <w:jc w:val="center"/>
        <w:rPr>
          <w:rFonts w:ascii="Arial" w:hAnsi="Arial" w:cs="Arial"/>
          <w:i/>
          <w:sz w:val="24"/>
          <w:szCs w:val="24"/>
        </w:rPr>
      </w:pPr>
      <w:r w:rsidRPr="009A606E">
        <w:rPr>
          <w:rFonts w:ascii="Arial" w:hAnsi="Arial" w:cs="Arial"/>
          <w:i/>
          <w:sz w:val="24"/>
          <w:szCs w:val="24"/>
        </w:rPr>
        <w:t xml:space="preserve">The following represents the response from Halewood Town Council </w:t>
      </w:r>
      <w:r w:rsidR="004500E7" w:rsidRPr="009A606E">
        <w:rPr>
          <w:rFonts w:ascii="Arial" w:hAnsi="Arial" w:cs="Arial"/>
          <w:i/>
          <w:sz w:val="24"/>
          <w:szCs w:val="24"/>
        </w:rPr>
        <w:t xml:space="preserve">(HTC) </w:t>
      </w:r>
      <w:r w:rsidRPr="009A606E">
        <w:rPr>
          <w:rFonts w:ascii="Arial" w:hAnsi="Arial" w:cs="Arial"/>
          <w:i/>
          <w:sz w:val="24"/>
          <w:szCs w:val="24"/>
        </w:rPr>
        <w:t>following Members consideration of the draft Master Plan (February 2019) at the Town Council meeting held on 21</w:t>
      </w:r>
      <w:r w:rsidRPr="009A606E">
        <w:rPr>
          <w:rFonts w:ascii="Arial" w:hAnsi="Arial" w:cs="Arial"/>
          <w:i/>
          <w:sz w:val="24"/>
          <w:szCs w:val="24"/>
          <w:vertAlign w:val="superscript"/>
        </w:rPr>
        <w:t>st</w:t>
      </w:r>
      <w:r w:rsidRPr="009A606E">
        <w:rPr>
          <w:rFonts w:ascii="Arial" w:hAnsi="Arial" w:cs="Arial"/>
          <w:i/>
          <w:sz w:val="24"/>
          <w:szCs w:val="24"/>
        </w:rPr>
        <w:t xml:space="preserve"> March 2019.</w:t>
      </w:r>
    </w:p>
    <w:p w:rsidR="00542047" w:rsidRDefault="00542047">
      <w:pPr>
        <w:rPr>
          <w:rFonts w:ascii="Arial" w:hAnsi="Arial" w:cs="Arial"/>
          <w:sz w:val="24"/>
          <w:szCs w:val="24"/>
        </w:rPr>
      </w:pPr>
    </w:p>
    <w:p w:rsidR="00542047" w:rsidRDefault="00542047">
      <w:pPr>
        <w:rPr>
          <w:rFonts w:ascii="Arial" w:hAnsi="Arial" w:cs="Arial"/>
          <w:sz w:val="24"/>
          <w:szCs w:val="24"/>
        </w:rPr>
      </w:pPr>
      <w:r>
        <w:rPr>
          <w:rFonts w:ascii="Arial" w:hAnsi="Arial" w:cs="Arial"/>
          <w:sz w:val="24"/>
          <w:szCs w:val="24"/>
        </w:rPr>
        <w:t xml:space="preserve">In welcoming the proposed development and the opportunity to comment on the draft Master Plan, </w:t>
      </w:r>
      <w:r w:rsidR="004500E7">
        <w:rPr>
          <w:rFonts w:ascii="Arial" w:hAnsi="Arial" w:cs="Arial"/>
          <w:sz w:val="24"/>
          <w:szCs w:val="24"/>
        </w:rPr>
        <w:t xml:space="preserve">using table 3.1. </w:t>
      </w:r>
      <w:proofErr w:type="gramStart"/>
      <w:r w:rsidR="004500E7">
        <w:rPr>
          <w:rFonts w:ascii="Arial" w:hAnsi="Arial" w:cs="Arial"/>
          <w:sz w:val="24"/>
          <w:szCs w:val="24"/>
        </w:rPr>
        <w:t>as</w:t>
      </w:r>
      <w:proofErr w:type="gramEnd"/>
      <w:r w:rsidR="004500E7">
        <w:rPr>
          <w:rFonts w:ascii="Arial" w:hAnsi="Arial" w:cs="Arial"/>
          <w:sz w:val="24"/>
          <w:szCs w:val="24"/>
        </w:rPr>
        <w:t xml:space="preserve"> a reference, </w:t>
      </w:r>
      <w:r>
        <w:rPr>
          <w:rFonts w:ascii="Arial" w:hAnsi="Arial" w:cs="Arial"/>
          <w:sz w:val="24"/>
          <w:szCs w:val="24"/>
        </w:rPr>
        <w:t xml:space="preserve">Members wished to make the following </w:t>
      </w:r>
      <w:r w:rsidR="004500E7">
        <w:rPr>
          <w:rFonts w:ascii="Arial" w:hAnsi="Arial" w:cs="Arial"/>
          <w:sz w:val="24"/>
          <w:szCs w:val="24"/>
        </w:rPr>
        <w:t>responses</w:t>
      </w:r>
      <w:r>
        <w:rPr>
          <w:rFonts w:ascii="Arial" w:hAnsi="Arial" w:cs="Arial"/>
          <w:sz w:val="24"/>
          <w:szCs w:val="24"/>
        </w:rPr>
        <w:t>:</w:t>
      </w:r>
    </w:p>
    <w:p w:rsidR="00542047" w:rsidRDefault="00542047">
      <w:pPr>
        <w:rPr>
          <w:rFonts w:ascii="Arial" w:hAnsi="Arial" w:cs="Arial"/>
          <w:sz w:val="24"/>
          <w:szCs w:val="24"/>
        </w:rPr>
      </w:pPr>
    </w:p>
    <w:p w:rsidR="00E249C3" w:rsidRDefault="004500E7">
      <w:pPr>
        <w:rPr>
          <w:rFonts w:ascii="Arial" w:hAnsi="Arial" w:cs="Arial"/>
          <w:sz w:val="24"/>
          <w:szCs w:val="24"/>
        </w:rPr>
      </w:pPr>
      <w:r w:rsidRPr="00E249C3">
        <w:rPr>
          <w:rFonts w:ascii="Arial" w:hAnsi="Arial" w:cs="Arial"/>
          <w:b/>
          <w:sz w:val="24"/>
          <w:szCs w:val="24"/>
        </w:rPr>
        <w:t>Geo-environment</w:t>
      </w:r>
      <w:r>
        <w:rPr>
          <w:rFonts w:ascii="Arial" w:hAnsi="Arial" w:cs="Arial"/>
          <w:sz w:val="24"/>
          <w:szCs w:val="24"/>
        </w:rPr>
        <w:t xml:space="preserve"> – Members personal historic knowledge is that, within the site, there are disused </w:t>
      </w:r>
      <w:r w:rsidR="00306835">
        <w:rPr>
          <w:rFonts w:ascii="Arial" w:hAnsi="Arial" w:cs="Arial"/>
          <w:sz w:val="24"/>
          <w:szCs w:val="24"/>
        </w:rPr>
        <w:t xml:space="preserve">(coal) </w:t>
      </w:r>
      <w:r>
        <w:rPr>
          <w:rFonts w:ascii="Arial" w:hAnsi="Arial" w:cs="Arial"/>
          <w:sz w:val="24"/>
          <w:szCs w:val="24"/>
        </w:rPr>
        <w:t>mine shafts which do not seem to be referenced anywhere within the consultation documents. Naturally, the existence of such is a major factor and must be</w:t>
      </w:r>
      <w:r w:rsidR="00E249C3">
        <w:rPr>
          <w:rFonts w:ascii="Arial" w:hAnsi="Arial" w:cs="Arial"/>
          <w:sz w:val="24"/>
          <w:szCs w:val="24"/>
        </w:rPr>
        <w:t xml:space="preserve"> thoroughly investigated and addressed as part of the final Master Plan.</w:t>
      </w:r>
    </w:p>
    <w:p w:rsidR="00E249C3" w:rsidRDefault="00E249C3">
      <w:pPr>
        <w:rPr>
          <w:rFonts w:ascii="Arial" w:hAnsi="Arial" w:cs="Arial"/>
          <w:sz w:val="24"/>
          <w:szCs w:val="24"/>
        </w:rPr>
      </w:pPr>
    </w:p>
    <w:p w:rsidR="00E249C3" w:rsidRDefault="00E249C3">
      <w:pPr>
        <w:rPr>
          <w:rFonts w:ascii="Arial" w:hAnsi="Arial" w:cs="Arial"/>
          <w:sz w:val="24"/>
          <w:szCs w:val="24"/>
        </w:rPr>
      </w:pPr>
      <w:r w:rsidRPr="00E249C3">
        <w:rPr>
          <w:rFonts w:ascii="Arial" w:hAnsi="Arial" w:cs="Arial"/>
          <w:b/>
          <w:sz w:val="24"/>
          <w:szCs w:val="24"/>
        </w:rPr>
        <w:t>Heritage and Archaeology</w:t>
      </w:r>
      <w:r>
        <w:rPr>
          <w:rFonts w:ascii="Arial" w:hAnsi="Arial" w:cs="Arial"/>
          <w:sz w:val="24"/>
          <w:szCs w:val="24"/>
        </w:rPr>
        <w:t xml:space="preserve"> </w:t>
      </w:r>
      <w:r w:rsidRPr="00E249C3">
        <w:rPr>
          <w:rFonts w:ascii="Arial" w:hAnsi="Arial" w:cs="Arial"/>
          <w:sz w:val="24"/>
          <w:szCs w:val="24"/>
        </w:rPr>
        <w:t xml:space="preserve">– </w:t>
      </w:r>
      <w:r>
        <w:rPr>
          <w:rFonts w:ascii="Arial" w:hAnsi="Arial" w:cs="Arial"/>
          <w:sz w:val="24"/>
          <w:szCs w:val="24"/>
        </w:rPr>
        <w:t>The Grade 2 listed resting place of ‘Blackie the Warhorse’ must be maintained as a focal point and destination in any development</w:t>
      </w:r>
      <w:r w:rsidR="009A606E">
        <w:rPr>
          <w:rFonts w:ascii="Arial" w:hAnsi="Arial" w:cs="Arial"/>
          <w:sz w:val="24"/>
          <w:szCs w:val="24"/>
        </w:rPr>
        <w:t xml:space="preserve">, and it would greatly benefit from a memorial </w:t>
      </w:r>
    </w:p>
    <w:p w:rsidR="00E249C3" w:rsidRDefault="00E249C3">
      <w:pPr>
        <w:rPr>
          <w:rFonts w:ascii="Arial" w:hAnsi="Arial" w:cs="Arial"/>
          <w:sz w:val="24"/>
          <w:szCs w:val="24"/>
        </w:rPr>
      </w:pPr>
    </w:p>
    <w:p w:rsidR="00E249C3" w:rsidRDefault="00E249C3">
      <w:pPr>
        <w:rPr>
          <w:rFonts w:ascii="Arial" w:hAnsi="Arial" w:cs="Arial"/>
          <w:sz w:val="24"/>
          <w:szCs w:val="24"/>
        </w:rPr>
      </w:pPr>
      <w:r>
        <w:rPr>
          <w:rFonts w:ascii="Arial" w:hAnsi="Arial" w:cs="Arial"/>
          <w:sz w:val="24"/>
          <w:szCs w:val="24"/>
        </w:rPr>
        <w:t>Referencing interred remains, it is also relevant to mention the existence of the graves of animals within the RSPCA site. What is planned for these?</w:t>
      </w:r>
    </w:p>
    <w:p w:rsidR="00E249C3" w:rsidRDefault="00E249C3">
      <w:pPr>
        <w:rPr>
          <w:rFonts w:ascii="Arial" w:hAnsi="Arial" w:cs="Arial"/>
          <w:sz w:val="24"/>
          <w:szCs w:val="24"/>
        </w:rPr>
      </w:pPr>
    </w:p>
    <w:p w:rsidR="00306835" w:rsidRDefault="00E249C3">
      <w:pPr>
        <w:rPr>
          <w:rFonts w:ascii="Arial" w:hAnsi="Arial" w:cs="Arial"/>
          <w:sz w:val="24"/>
          <w:szCs w:val="24"/>
        </w:rPr>
      </w:pPr>
      <w:r w:rsidRPr="00E249C3">
        <w:rPr>
          <w:rFonts w:ascii="Arial" w:hAnsi="Arial" w:cs="Arial"/>
          <w:b/>
          <w:sz w:val="24"/>
          <w:szCs w:val="24"/>
        </w:rPr>
        <w:t xml:space="preserve">Transport </w:t>
      </w:r>
      <w:r w:rsidR="002B12CD" w:rsidRPr="002B12CD">
        <w:rPr>
          <w:rFonts w:ascii="Arial" w:hAnsi="Arial" w:cs="Arial"/>
          <w:sz w:val="24"/>
          <w:szCs w:val="24"/>
        </w:rPr>
        <w:t>–</w:t>
      </w:r>
      <w:r w:rsidRPr="002B12CD">
        <w:rPr>
          <w:rFonts w:ascii="Arial" w:hAnsi="Arial" w:cs="Arial"/>
          <w:sz w:val="24"/>
          <w:szCs w:val="24"/>
        </w:rPr>
        <w:t xml:space="preserve"> </w:t>
      </w:r>
      <w:r w:rsidR="002B12CD">
        <w:rPr>
          <w:rFonts w:ascii="Arial" w:hAnsi="Arial" w:cs="Arial"/>
          <w:sz w:val="24"/>
          <w:szCs w:val="24"/>
        </w:rPr>
        <w:t>T</w:t>
      </w:r>
      <w:r w:rsidR="002B12CD" w:rsidRPr="002B12CD">
        <w:rPr>
          <w:rFonts w:ascii="Arial" w:hAnsi="Arial" w:cs="Arial"/>
          <w:sz w:val="24"/>
          <w:szCs w:val="24"/>
        </w:rPr>
        <w:t>he</w:t>
      </w:r>
      <w:r w:rsidR="002B12CD">
        <w:rPr>
          <w:rFonts w:ascii="Arial" w:hAnsi="Arial" w:cs="Arial"/>
          <w:b/>
          <w:sz w:val="24"/>
          <w:szCs w:val="24"/>
        </w:rPr>
        <w:t xml:space="preserve"> </w:t>
      </w:r>
      <w:r w:rsidR="002B12CD" w:rsidRPr="002B12CD">
        <w:rPr>
          <w:rFonts w:ascii="Arial" w:hAnsi="Arial" w:cs="Arial"/>
          <w:sz w:val="24"/>
          <w:szCs w:val="24"/>
        </w:rPr>
        <w:t>proposed development will bring undoubted strain</w:t>
      </w:r>
      <w:r w:rsidR="002B12CD">
        <w:rPr>
          <w:rFonts w:ascii="Arial" w:hAnsi="Arial" w:cs="Arial"/>
          <w:b/>
          <w:sz w:val="24"/>
          <w:szCs w:val="24"/>
        </w:rPr>
        <w:t xml:space="preserve"> </w:t>
      </w:r>
      <w:r w:rsidR="002B12CD" w:rsidRPr="002B12CD">
        <w:rPr>
          <w:rFonts w:ascii="Arial" w:hAnsi="Arial" w:cs="Arial"/>
          <w:sz w:val="24"/>
          <w:szCs w:val="24"/>
        </w:rPr>
        <w:t>on the</w:t>
      </w:r>
      <w:r w:rsidR="002B12CD">
        <w:rPr>
          <w:rFonts w:ascii="Arial" w:hAnsi="Arial" w:cs="Arial"/>
          <w:b/>
          <w:sz w:val="24"/>
          <w:szCs w:val="24"/>
        </w:rPr>
        <w:t xml:space="preserve"> </w:t>
      </w:r>
      <w:r w:rsidR="002B12CD" w:rsidRPr="002B12CD">
        <w:rPr>
          <w:rFonts w:ascii="Arial" w:hAnsi="Arial" w:cs="Arial"/>
          <w:sz w:val="24"/>
          <w:szCs w:val="24"/>
        </w:rPr>
        <w:t>transport provision</w:t>
      </w:r>
      <w:r w:rsidR="002B12CD">
        <w:rPr>
          <w:rFonts w:ascii="Arial" w:hAnsi="Arial" w:cs="Arial"/>
          <w:sz w:val="24"/>
          <w:szCs w:val="24"/>
        </w:rPr>
        <w:t xml:space="preserve"> in H</w:t>
      </w:r>
      <w:r w:rsidR="002B12CD" w:rsidRPr="002B12CD">
        <w:rPr>
          <w:rFonts w:ascii="Arial" w:hAnsi="Arial" w:cs="Arial"/>
          <w:sz w:val="24"/>
          <w:szCs w:val="24"/>
        </w:rPr>
        <w:t>alewood</w:t>
      </w:r>
      <w:r w:rsidR="002B12CD">
        <w:rPr>
          <w:rFonts w:ascii="Arial" w:hAnsi="Arial" w:cs="Arial"/>
          <w:sz w:val="24"/>
          <w:szCs w:val="24"/>
        </w:rPr>
        <w:t>. The</w:t>
      </w:r>
      <w:r w:rsidR="002B12CD">
        <w:rPr>
          <w:rFonts w:ascii="Arial" w:hAnsi="Arial" w:cs="Arial"/>
          <w:b/>
          <w:sz w:val="24"/>
          <w:szCs w:val="24"/>
        </w:rPr>
        <w:t xml:space="preserve"> </w:t>
      </w:r>
      <w:r w:rsidR="002B12CD">
        <w:rPr>
          <w:rFonts w:ascii="Arial" w:hAnsi="Arial" w:cs="Arial"/>
          <w:sz w:val="24"/>
          <w:szCs w:val="24"/>
        </w:rPr>
        <w:t xml:space="preserve">opportunity </w:t>
      </w:r>
      <w:r w:rsidR="002B12CD" w:rsidRPr="002B12CD">
        <w:rPr>
          <w:rFonts w:ascii="Arial" w:hAnsi="Arial" w:cs="Arial"/>
          <w:sz w:val="24"/>
          <w:szCs w:val="24"/>
        </w:rPr>
        <w:t xml:space="preserve">should </w:t>
      </w:r>
      <w:r w:rsidR="002B12CD">
        <w:rPr>
          <w:rFonts w:ascii="Arial" w:hAnsi="Arial" w:cs="Arial"/>
          <w:sz w:val="24"/>
          <w:szCs w:val="24"/>
        </w:rPr>
        <w:t xml:space="preserve">therefore </w:t>
      </w:r>
      <w:r w:rsidR="002B12CD" w:rsidRPr="002B12CD">
        <w:rPr>
          <w:rFonts w:ascii="Arial" w:hAnsi="Arial" w:cs="Arial"/>
          <w:sz w:val="24"/>
          <w:szCs w:val="24"/>
        </w:rPr>
        <w:t xml:space="preserve">be </w:t>
      </w:r>
      <w:r w:rsidR="002B12CD">
        <w:rPr>
          <w:rFonts w:ascii="Arial" w:hAnsi="Arial" w:cs="Arial"/>
          <w:sz w:val="24"/>
          <w:szCs w:val="24"/>
        </w:rPr>
        <w:t xml:space="preserve">taken </w:t>
      </w:r>
      <w:r w:rsidR="002B12CD" w:rsidRPr="002B12CD">
        <w:rPr>
          <w:rFonts w:ascii="Arial" w:hAnsi="Arial" w:cs="Arial"/>
          <w:sz w:val="24"/>
          <w:szCs w:val="24"/>
        </w:rPr>
        <w:t>to undertake</w:t>
      </w:r>
      <w:r w:rsidR="002B12CD">
        <w:rPr>
          <w:rFonts w:ascii="Arial" w:hAnsi="Arial" w:cs="Arial"/>
          <w:b/>
          <w:sz w:val="24"/>
          <w:szCs w:val="24"/>
        </w:rPr>
        <w:t xml:space="preserve"> </w:t>
      </w:r>
      <w:r w:rsidR="002B12CD">
        <w:rPr>
          <w:rFonts w:ascii="Arial" w:hAnsi="Arial" w:cs="Arial"/>
          <w:sz w:val="24"/>
          <w:szCs w:val="24"/>
        </w:rPr>
        <w:t>major research to address the overall transport requirements of the township. Specifically, public transport</w:t>
      </w:r>
      <w:r w:rsidR="009A606E">
        <w:rPr>
          <w:rFonts w:ascii="Arial" w:hAnsi="Arial" w:cs="Arial"/>
          <w:sz w:val="24"/>
          <w:szCs w:val="24"/>
        </w:rPr>
        <w:t>,</w:t>
      </w:r>
      <w:r w:rsidR="002B12CD">
        <w:rPr>
          <w:rFonts w:ascii="Arial" w:hAnsi="Arial" w:cs="Arial"/>
          <w:sz w:val="24"/>
          <w:szCs w:val="24"/>
        </w:rPr>
        <w:t xml:space="preserve"> in which regard</w:t>
      </w:r>
      <w:r w:rsidR="009A606E">
        <w:rPr>
          <w:rFonts w:ascii="Arial" w:hAnsi="Arial" w:cs="Arial"/>
          <w:sz w:val="24"/>
          <w:szCs w:val="24"/>
        </w:rPr>
        <w:t>,</w:t>
      </w:r>
      <w:r w:rsidR="002B12CD">
        <w:rPr>
          <w:rFonts w:ascii="Arial" w:hAnsi="Arial" w:cs="Arial"/>
          <w:sz w:val="24"/>
          <w:szCs w:val="24"/>
        </w:rPr>
        <w:t xml:space="preserve"> the Master Plan acknowledges that in respect of rail transport, ‘the frequency of services to and from Liverpool and Manchester to the station (Halewood) is low’. A great deal of work was undertaken in 2016 (?) on a proposal to develop a station (Halewood South) on land which forms </w:t>
      </w:r>
      <w:r w:rsidR="00306835">
        <w:rPr>
          <w:rFonts w:ascii="Arial" w:hAnsi="Arial" w:cs="Arial"/>
          <w:sz w:val="24"/>
          <w:szCs w:val="24"/>
        </w:rPr>
        <w:t>part of the SUE site. Feasibility work was completed, supported by KMBC and Halewood Town Council, only for it to be dropped by Merseytravel. The proposed SUE gives new impetus to this proposal.</w:t>
      </w:r>
    </w:p>
    <w:p w:rsidR="00306835" w:rsidRDefault="00306835">
      <w:pPr>
        <w:rPr>
          <w:rFonts w:ascii="Arial" w:hAnsi="Arial" w:cs="Arial"/>
          <w:sz w:val="24"/>
          <w:szCs w:val="24"/>
        </w:rPr>
      </w:pPr>
    </w:p>
    <w:p w:rsidR="00306835" w:rsidRDefault="00306835">
      <w:pPr>
        <w:rPr>
          <w:rFonts w:ascii="Arial" w:hAnsi="Arial" w:cs="Arial"/>
          <w:sz w:val="24"/>
          <w:szCs w:val="24"/>
        </w:rPr>
      </w:pPr>
      <w:r>
        <w:rPr>
          <w:rFonts w:ascii="Arial" w:hAnsi="Arial" w:cs="Arial"/>
          <w:sz w:val="24"/>
          <w:szCs w:val="24"/>
        </w:rPr>
        <w:t>In relation to bus services, direct links to / from the SUE to the main ‘bus terminal’ at Halewood Shopping Centre in Leathers Lane are a must and once again, the services that will be developed to serve the SUE require to be integrated into an improved provision with particular reference to services serving hospitals.</w:t>
      </w:r>
    </w:p>
    <w:p w:rsidR="00306835" w:rsidRDefault="00306835">
      <w:pPr>
        <w:rPr>
          <w:rFonts w:ascii="Arial" w:hAnsi="Arial" w:cs="Arial"/>
          <w:sz w:val="24"/>
          <w:szCs w:val="24"/>
        </w:rPr>
      </w:pPr>
    </w:p>
    <w:p w:rsidR="004B25DA" w:rsidRDefault="00306835">
      <w:pPr>
        <w:rPr>
          <w:rFonts w:ascii="Arial" w:hAnsi="Arial" w:cs="Arial"/>
          <w:sz w:val="24"/>
          <w:szCs w:val="24"/>
        </w:rPr>
      </w:pPr>
      <w:r>
        <w:rPr>
          <w:rFonts w:ascii="Arial" w:hAnsi="Arial" w:cs="Arial"/>
          <w:sz w:val="24"/>
          <w:szCs w:val="24"/>
        </w:rPr>
        <w:t>The proposal that the access roads into the SUE are ‘inward facing’ rather than facing away from the town</w:t>
      </w:r>
      <w:r w:rsidR="004B25DA">
        <w:rPr>
          <w:rFonts w:ascii="Arial" w:hAnsi="Arial" w:cs="Arial"/>
          <w:sz w:val="24"/>
          <w:szCs w:val="24"/>
        </w:rPr>
        <w:t xml:space="preserve"> is welcomed as are the proposed upgrading to junctions.</w:t>
      </w:r>
    </w:p>
    <w:p w:rsidR="004B25DA" w:rsidRDefault="004B25DA">
      <w:pPr>
        <w:rPr>
          <w:rFonts w:ascii="Arial" w:hAnsi="Arial" w:cs="Arial"/>
          <w:sz w:val="24"/>
          <w:szCs w:val="24"/>
        </w:rPr>
      </w:pPr>
    </w:p>
    <w:p w:rsidR="00306835" w:rsidRDefault="004B25DA">
      <w:pPr>
        <w:rPr>
          <w:rFonts w:ascii="Arial" w:hAnsi="Arial" w:cs="Arial"/>
          <w:sz w:val="24"/>
          <w:szCs w:val="24"/>
        </w:rPr>
      </w:pPr>
      <w:r>
        <w:rPr>
          <w:rFonts w:ascii="Arial" w:hAnsi="Arial" w:cs="Arial"/>
          <w:sz w:val="24"/>
          <w:szCs w:val="24"/>
        </w:rPr>
        <w:t xml:space="preserve">The opportunity must be taken to </w:t>
      </w:r>
      <w:r w:rsidR="00420120">
        <w:rPr>
          <w:rFonts w:ascii="Arial" w:hAnsi="Arial" w:cs="Arial"/>
          <w:sz w:val="24"/>
          <w:szCs w:val="24"/>
        </w:rPr>
        <w:t xml:space="preserve">eradicate the dangerous bend in Baileys Lane.  </w:t>
      </w:r>
      <w:r>
        <w:rPr>
          <w:rFonts w:ascii="Arial" w:hAnsi="Arial" w:cs="Arial"/>
          <w:sz w:val="24"/>
          <w:szCs w:val="24"/>
        </w:rPr>
        <w:t xml:space="preserve"> </w:t>
      </w:r>
      <w:r w:rsidR="00306835">
        <w:rPr>
          <w:rFonts w:ascii="Arial" w:hAnsi="Arial" w:cs="Arial"/>
          <w:sz w:val="24"/>
          <w:szCs w:val="24"/>
        </w:rPr>
        <w:t xml:space="preserve"> </w:t>
      </w:r>
    </w:p>
    <w:p w:rsidR="00306835" w:rsidRDefault="00306835">
      <w:pPr>
        <w:rPr>
          <w:rFonts w:ascii="Arial" w:hAnsi="Arial" w:cs="Arial"/>
          <w:sz w:val="24"/>
          <w:szCs w:val="24"/>
        </w:rPr>
      </w:pPr>
    </w:p>
    <w:p w:rsidR="0035292D" w:rsidRDefault="00306835">
      <w:pPr>
        <w:rPr>
          <w:rFonts w:ascii="Arial" w:hAnsi="Arial" w:cs="Arial"/>
          <w:sz w:val="24"/>
          <w:szCs w:val="24"/>
        </w:rPr>
      </w:pPr>
      <w:r w:rsidRPr="00306835">
        <w:rPr>
          <w:rFonts w:ascii="Arial" w:hAnsi="Arial" w:cs="Arial"/>
          <w:b/>
          <w:sz w:val="24"/>
          <w:szCs w:val="24"/>
        </w:rPr>
        <w:lastRenderedPageBreak/>
        <w:t>Ecology</w:t>
      </w:r>
      <w:r>
        <w:rPr>
          <w:rFonts w:ascii="Arial" w:hAnsi="Arial" w:cs="Arial"/>
          <w:sz w:val="24"/>
          <w:szCs w:val="24"/>
        </w:rPr>
        <w:t xml:space="preserve"> – The Town Council very much welcomes the proposal to retain and enhance Finch Woods</w:t>
      </w:r>
      <w:r w:rsidR="0035292D">
        <w:rPr>
          <w:rFonts w:ascii="Arial" w:hAnsi="Arial" w:cs="Arial"/>
          <w:sz w:val="24"/>
          <w:szCs w:val="24"/>
        </w:rPr>
        <w:t xml:space="preserve"> and suggests consideration be given by KMBC to using part of this area as a Memorial Ground for cremated remains.</w:t>
      </w:r>
      <w:r>
        <w:rPr>
          <w:rFonts w:ascii="Arial" w:hAnsi="Arial" w:cs="Arial"/>
          <w:sz w:val="24"/>
          <w:szCs w:val="24"/>
        </w:rPr>
        <w:t xml:space="preserve">  </w:t>
      </w:r>
    </w:p>
    <w:p w:rsidR="004B25DA" w:rsidRDefault="004B25DA">
      <w:pPr>
        <w:rPr>
          <w:rFonts w:ascii="Arial" w:hAnsi="Arial" w:cs="Arial"/>
          <w:sz w:val="24"/>
          <w:szCs w:val="24"/>
        </w:rPr>
      </w:pPr>
    </w:p>
    <w:p w:rsidR="004B25DA" w:rsidRDefault="004B25DA">
      <w:pPr>
        <w:rPr>
          <w:rFonts w:ascii="Arial" w:hAnsi="Arial" w:cs="Arial"/>
          <w:sz w:val="24"/>
          <w:szCs w:val="24"/>
        </w:rPr>
      </w:pPr>
      <w:r>
        <w:rPr>
          <w:rFonts w:ascii="Arial" w:hAnsi="Arial" w:cs="Arial"/>
          <w:sz w:val="24"/>
          <w:szCs w:val="24"/>
        </w:rPr>
        <w:t>Any boundary hedging to the SUE site must be such that it does not impede the vision of motorists and other road users.</w:t>
      </w:r>
    </w:p>
    <w:p w:rsidR="0035292D" w:rsidRDefault="0035292D">
      <w:pPr>
        <w:rPr>
          <w:rFonts w:ascii="Arial" w:hAnsi="Arial" w:cs="Arial"/>
          <w:sz w:val="24"/>
          <w:szCs w:val="24"/>
        </w:rPr>
      </w:pPr>
    </w:p>
    <w:p w:rsidR="00EB4337" w:rsidRDefault="0035292D">
      <w:pPr>
        <w:rPr>
          <w:rFonts w:ascii="Arial" w:hAnsi="Arial" w:cs="Arial"/>
          <w:sz w:val="24"/>
          <w:szCs w:val="24"/>
        </w:rPr>
      </w:pPr>
      <w:proofErr w:type="gramStart"/>
      <w:r w:rsidRPr="0035292D">
        <w:rPr>
          <w:rFonts w:ascii="Arial" w:hAnsi="Arial" w:cs="Arial"/>
          <w:b/>
          <w:sz w:val="24"/>
          <w:szCs w:val="24"/>
        </w:rPr>
        <w:t xml:space="preserve">Education </w:t>
      </w:r>
      <w:r>
        <w:rPr>
          <w:rFonts w:ascii="Arial" w:hAnsi="Arial" w:cs="Arial"/>
          <w:sz w:val="24"/>
          <w:szCs w:val="24"/>
        </w:rPr>
        <w:t xml:space="preserve"> -</w:t>
      </w:r>
      <w:proofErr w:type="gramEnd"/>
      <w:r>
        <w:rPr>
          <w:rFonts w:ascii="Arial" w:hAnsi="Arial" w:cs="Arial"/>
          <w:sz w:val="24"/>
          <w:szCs w:val="24"/>
        </w:rPr>
        <w:t xml:space="preserve"> It is noted from table 7.3. KMBC has identified a pupil generation rate of 0.3 pupils per new home, which by extrapolation, based on 1,100 homes this equates to 330 </w:t>
      </w:r>
      <w:r w:rsidR="00EB4337">
        <w:rPr>
          <w:rFonts w:ascii="Arial" w:hAnsi="Arial" w:cs="Arial"/>
          <w:sz w:val="24"/>
          <w:szCs w:val="24"/>
        </w:rPr>
        <w:t>potential pupils, slightly more than a 1.5 form entry primary school. The Master Plan acknowledges that space in existing primary schools is limited but goes on to say that capacity will be provided by extensions to existing schools. Accepting that 330 pupils will not ‘appear overnight’, recognising that significant funding will need to be identified not only within KMBC but via the Voluntary Aided  and Academy Sector, work needs to start as soon as possible on  a detailed plan of how this and early years provision is to be accommodated.</w:t>
      </w:r>
    </w:p>
    <w:p w:rsidR="00EB4337" w:rsidRDefault="00EB4337">
      <w:pPr>
        <w:rPr>
          <w:rFonts w:ascii="Arial" w:hAnsi="Arial" w:cs="Arial"/>
          <w:sz w:val="24"/>
          <w:szCs w:val="24"/>
        </w:rPr>
      </w:pPr>
    </w:p>
    <w:p w:rsidR="00EB4337" w:rsidRDefault="00EB4337">
      <w:pPr>
        <w:rPr>
          <w:rFonts w:ascii="Arial" w:hAnsi="Arial" w:cs="Arial"/>
          <w:sz w:val="24"/>
          <w:szCs w:val="24"/>
        </w:rPr>
      </w:pPr>
      <w:r>
        <w:rPr>
          <w:rFonts w:ascii="Arial" w:hAnsi="Arial" w:cs="Arial"/>
          <w:sz w:val="24"/>
          <w:szCs w:val="24"/>
        </w:rPr>
        <w:t>It is also relevant to reference the recent announcement that Halewood Academy has no spare places in Year 7 in September 2019. If this trend continues and it does potentially impact on the SUE, two issues arise;</w:t>
      </w:r>
    </w:p>
    <w:p w:rsidR="00EB4337" w:rsidRDefault="00EB4337">
      <w:pPr>
        <w:rPr>
          <w:rFonts w:ascii="Arial" w:hAnsi="Arial" w:cs="Arial"/>
          <w:sz w:val="24"/>
          <w:szCs w:val="24"/>
        </w:rPr>
      </w:pPr>
    </w:p>
    <w:p w:rsidR="00EB4337" w:rsidRPr="00EB4337" w:rsidRDefault="00EB4337" w:rsidP="00EB4337">
      <w:pPr>
        <w:pStyle w:val="ListParagraph"/>
        <w:numPr>
          <w:ilvl w:val="0"/>
          <w:numId w:val="1"/>
        </w:numPr>
        <w:rPr>
          <w:rFonts w:ascii="Arial" w:hAnsi="Arial" w:cs="Arial"/>
          <w:sz w:val="24"/>
          <w:szCs w:val="24"/>
        </w:rPr>
      </w:pPr>
      <w:r w:rsidRPr="00EB4337">
        <w:rPr>
          <w:rFonts w:ascii="Arial" w:hAnsi="Arial" w:cs="Arial"/>
          <w:sz w:val="24"/>
          <w:szCs w:val="24"/>
        </w:rPr>
        <w:t xml:space="preserve">how is this capacity to be accommodated </w:t>
      </w:r>
    </w:p>
    <w:p w:rsidR="0035292D" w:rsidRDefault="00EB4337" w:rsidP="00EB4337">
      <w:pPr>
        <w:pStyle w:val="ListParagraph"/>
        <w:numPr>
          <w:ilvl w:val="0"/>
          <w:numId w:val="1"/>
        </w:numPr>
        <w:rPr>
          <w:rFonts w:ascii="Arial" w:hAnsi="Arial" w:cs="Arial"/>
          <w:sz w:val="24"/>
          <w:szCs w:val="24"/>
        </w:rPr>
      </w:pPr>
      <w:proofErr w:type="gramStart"/>
      <w:r w:rsidRPr="00EB4337">
        <w:rPr>
          <w:rFonts w:ascii="Arial" w:hAnsi="Arial" w:cs="Arial"/>
          <w:sz w:val="24"/>
          <w:szCs w:val="24"/>
        </w:rPr>
        <w:t>the</w:t>
      </w:r>
      <w:proofErr w:type="gramEnd"/>
      <w:r w:rsidRPr="00EB4337">
        <w:rPr>
          <w:rFonts w:ascii="Arial" w:hAnsi="Arial" w:cs="Arial"/>
          <w:sz w:val="24"/>
          <w:szCs w:val="24"/>
        </w:rPr>
        <w:t xml:space="preserve"> decision by the Academy Trustees to cease 6</w:t>
      </w:r>
      <w:r w:rsidRPr="00EB4337">
        <w:rPr>
          <w:rFonts w:ascii="Arial" w:hAnsi="Arial" w:cs="Arial"/>
          <w:sz w:val="24"/>
          <w:szCs w:val="24"/>
          <w:vertAlign w:val="superscript"/>
        </w:rPr>
        <w:t>th</w:t>
      </w:r>
      <w:r w:rsidRPr="00EB4337">
        <w:rPr>
          <w:rFonts w:ascii="Arial" w:hAnsi="Arial" w:cs="Arial"/>
          <w:sz w:val="24"/>
          <w:szCs w:val="24"/>
        </w:rPr>
        <w:t xml:space="preserve"> form provision on the site, should be revisited.  </w:t>
      </w:r>
      <w:r w:rsidR="0035292D" w:rsidRPr="00EB4337">
        <w:rPr>
          <w:rFonts w:ascii="Arial" w:hAnsi="Arial" w:cs="Arial"/>
          <w:sz w:val="24"/>
          <w:szCs w:val="24"/>
        </w:rPr>
        <w:t xml:space="preserve"> </w:t>
      </w:r>
    </w:p>
    <w:p w:rsidR="00EB4337" w:rsidRDefault="00EB4337" w:rsidP="00EB4337">
      <w:pPr>
        <w:rPr>
          <w:rFonts w:ascii="Arial" w:hAnsi="Arial" w:cs="Arial"/>
          <w:sz w:val="24"/>
          <w:szCs w:val="24"/>
        </w:rPr>
      </w:pPr>
    </w:p>
    <w:p w:rsidR="004B25DA" w:rsidRDefault="00EB4337" w:rsidP="00EB4337">
      <w:pPr>
        <w:rPr>
          <w:rFonts w:ascii="Arial" w:hAnsi="Arial" w:cs="Arial"/>
          <w:sz w:val="24"/>
          <w:szCs w:val="24"/>
        </w:rPr>
      </w:pPr>
      <w:r w:rsidRPr="004B25DA">
        <w:rPr>
          <w:rFonts w:ascii="Arial" w:hAnsi="Arial" w:cs="Arial"/>
          <w:b/>
          <w:sz w:val="24"/>
          <w:szCs w:val="24"/>
        </w:rPr>
        <w:t xml:space="preserve">Heath </w:t>
      </w:r>
      <w:r>
        <w:rPr>
          <w:rFonts w:ascii="Arial" w:hAnsi="Arial" w:cs="Arial"/>
          <w:sz w:val="24"/>
          <w:szCs w:val="24"/>
        </w:rPr>
        <w:t xml:space="preserve">– As with education, the SUE will bring additional </w:t>
      </w:r>
      <w:r w:rsidR="004B25DA">
        <w:rPr>
          <w:rFonts w:ascii="Arial" w:hAnsi="Arial" w:cs="Arial"/>
          <w:sz w:val="24"/>
          <w:szCs w:val="24"/>
        </w:rPr>
        <w:t xml:space="preserve">pressure on health provision in the town ship with many residents already unable to access services within the area. Early discussions must take place with the appropriate NHS body about how this demand is to be satisfied.  </w:t>
      </w:r>
    </w:p>
    <w:p w:rsidR="004B25DA" w:rsidRDefault="004B25DA" w:rsidP="00EB4337">
      <w:pPr>
        <w:rPr>
          <w:rFonts w:ascii="Arial" w:hAnsi="Arial" w:cs="Arial"/>
          <w:sz w:val="24"/>
          <w:szCs w:val="24"/>
        </w:rPr>
      </w:pPr>
    </w:p>
    <w:p w:rsidR="00EB4337" w:rsidRDefault="004B25DA" w:rsidP="00EB4337">
      <w:pPr>
        <w:rPr>
          <w:rFonts w:ascii="Arial" w:hAnsi="Arial" w:cs="Arial"/>
          <w:sz w:val="24"/>
          <w:szCs w:val="24"/>
        </w:rPr>
      </w:pPr>
      <w:proofErr w:type="gramStart"/>
      <w:r w:rsidRPr="004B25DA">
        <w:rPr>
          <w:rFonts w:ascii="Arial" w:hAnsi="Arial" w:cs="Arial"/>
          <w:b/>
          <w:sz w:val="24"/>
          <w:szCs w:val="24"/>
        </w:rPr>
        <w:t>Public Open Space</w:t>
      </w:r>
      <w:r>
        <w:rPr>
          <w:rFonts w:ascii="Arial" w:hAnsi="Arial" w:cs="Arial"/>
          <w:sz w:val="24"/>
          <w:szCs w:val="24"/>
        </w:rPr>
        <w:t xml:space="preserve"> – Table 3.1.</w:t>
      </w:r>
      <w:proofErr w:type="gramEnd"/>
      <w:r>
        <w:rPr>
          <w:rFonts w:ascii="Arial" w:hAnsi="Arial" w:cs="Arial"/>
          <w:sz w:val="24"/>
          <w:szCs w:val="24"/>
        </w:rPr>
        <w:t xml:space="preserve"> </w:t>
      </w:r>
      <w:proofErr w:type="gramStart"/>
      <w:r>
        <w:rPr>
          <w:rFonts w:ascii="Arial" w:hAnsi="Arial" w:cs="Arial"/>
          <w:sz w:val="24"/>
          <w:szCs w:val="24"/>
        </w:rPr>
        <w:t>references</w:t>
      </w:r>
      <w:proofErr w:type="gramEnd"/>
      <w:r>
        <w:rPr>
          <w:rFonts w:ascii="Arial" w:hAnsi="Arial" w:cs="Arial"/>
          <w:sz w:val="24"/>
          <w:szCs w:val="24"/>
        </w:rPr>
        <w:t xml:space="preserve"> ‘Halewood Community Area’, it is unsure exactly where this is! Reference has already been made to the retention of Finch Woods but adequate general amenity space should be provided within the development to KMBC standards. </w:t>
      </w:r>
    </w:p>
    <w:p w:rsidR="004B25DA" w:rsidRDefault="004B25DA" w:rsidP="00EB4337">
      <w:pPr>
        <w:rPr>
          <w:rFonts w:ascii="Arial" w:hAnsi="Arial" w:cs="Arial"/>
          <w:sz w:val="24"/>
          <w:szCs w:val="24"/>
        </w:rPr>
      </w:pPr>
    </w:p>
    <w:p w:rsidR="00CE644D" w:rsidRDefault="00CE644D">
      <w:pPr>
        <w:rPr>
          <w:rFonts w:ascii="Arial" w:hAnsi="Arial" w:cs="Arial"/>
          <w:sz w:val="24"/>
          <w:szCs w:val="24"/>
        </w:rPr>
      </w:pPr>
      <w:r>
        <w:rPr>
          <w:rFonts w:ascii="Arial" w:hAnsi="Arial" w:cs="Arial"/>
          <w:sz w:val="24"/>
          <w:szCs w:val="24"/>
        </w:rPr>
        <w:t>Tur</w:t>
      </w:r>
      <w:r w:rsidR="0068798B">
        <w:rPr>
          <w:rFonts w:ascii="Arial" w:hAnsi="Arial" w:cs="Arial"/>
          <w:sz w:val="24"/>
          <w:szCs w:val="24"/>
        </w:rPr>
        <w:t>n</w:t>
      </w:r>
      <w:r>
        <w:rPr>
          <w:rFonts w:ascii="Arial" w:hAnsi="Arial" w:cs="Arial"/>
          <w:sz w:val="24"/>
          <w:szCs w:val="24"/>
        </w:rPr>
        <w:t xml:space="preserve">ing to the overall issue of </w:t>
      </w:r>
      <w:r w:rsidRPr="00CE644D">
        <w:rPr>
          <w:rFonts w:ascii="Arial" w:hAnsi="Arial" w:cs="Arial"/>
          <w:b/>
          <w:sz w:val="24"/>
          <w:szCs w:val="24"/>
        </w:rPr>
        <w:t>Residential Development</w:t>
      </w:r>
      <w:r>
        <w:rPr>
          <w:rFonts w:ascii="Arial" w:hAnsi="Arial" w:cs="Arial"/>
          <w:sz w:val="24"/>
          <w:szCs w:val="24"/>
        </w:rPr>
        <w:t xml:space="preserve"> - references in paragraphs 5.17 – 5.18 and 5.20 - 5.23 of the draft Master Plan are welcome. However, in relation to </w:t>
      </w:r>
      <w:proofErr w:type="spellStart"/>
      <w:r>
        <w:rPr>
          <w:rFonts w:ascii="Arial" w:hAnsi="Arial" w:cs="Arial"/>
          <w:sz w:val="24"/>
          <w:szCs w:val="24"/>
        </w:rPr>
        <w:t>para</w:t>
      </w:r>
      <w:proofErr w:type="spellEnd"/>
      <w:r>
        <w:rPr>
          <w:rFonts w:ascii="Arial" w:hAnsi="Arial" w:cs="Arial"/>
          <w:sz w:val="24"/>
          <w:szCs w:val="24"/>
        </w:rPr>
        <w:t xml:space="preserve"> 5.19, it is of concern that this provides a ‘loophole’ to developers should this requirement render the development unviable.</w:t>
      </w:r>
    </w:p>
    <w:p w:rsidR="00CE644D" w:rsidRDefault="00CE644D">
      <w:pPr>
        <w:rPr>
          <w:rFonts w:ascii="Arial" w:hAnsi="Arial" w:cs="Arial"/>
          <w:sz w:val="24"/>
          <w:szCs w:val="24"/>
        </w:rPr>
      </w:pPr>
    </w:p>
    <w:p w:rsidR="00CE644D" w:rsidRDefault="00CE644D">
      <w:pPr>
        <w:rPr>
          <w:rFonts w:ascii="Arial" w:hAnsi="Arial" w:cs="Arial"/>
          <w:sz w:val="24"/>
          <w:szCs w:val="24"/>
        </w:rPr>
      </w:pPr>
      <w:r>
        <w:rPr>
          <w:rFonts w:ascii="Arial" w:hAnsi="Arial" w:cs="Arial"/>
          <w:sz w:val="24"/>
          <w:szCs w:val="24"/>
        </w:rPr>
        <w:t xml:space="preserve">In relation to ‘tenure’ unless it is linked to some form of ‘shared ownership’ </w:t>
      </w:r>
      <w:proofErr w:type="gramStart"/>
      <w:r>
        <w:rPr>
          <w:rFonts w:ascii="Arial" w:hAnsi="Arial" w:cs="Arial"/>
          <w:sz w:val="24"/>
          <w:szCs w:val="24"/>
        </w:rPr>
        <w:t>the  properties</w:t>
      </w:r>
      <w:proofErr w:type="gramEnd"/>
      <w:r>
        <w:rPr>
          <w:rFonts w:ascii="Arial" w:hAnsi="Arial" w:cs="Arial"/>
          <w:sz w:val="24"/>
          <w:szCs w:val="24"/>
        </w:rPr>
        <w:t xml:space="preserve"> sold a ‘freehold’ be truly that and not be subject to any leasehold attracting  ground rent.</w:t>
      </w:r>
    </w:p>
    <w:p w:rsidR="00CE644D" w:rsidRDefault="00CE644D">
      <w:pPr>
        <w:rPr>
          <w:rFonts w:ascii="Arial" w:hAnsi="Arial" w:cs="Arial"/>
          <w:sz w:val="24"/>
          <w:szCs w:val="24"/>
        </w:rPr>
      </w:pPr>
    </w:p>
    <w:p w:rsidR="00CE644D" w:rsidRPr="00CE644D" w:rsidRDefault="00CE644D">
      <w:pPr>
        <w:rPr>
          <w:rFonts w:ascii="Arial" w:hAnsi="Arial" w:cs="Arial"/>
          <w:b/>
          <w:sz w:val="24"/>
          <w:szCs w:val="24"/>
        </w:rPr>
      </w:pPr>
      <w:r w:rsidRPr="00CE644D">
        <w:rPr>
          <w:rFonts w:ascii="Arial" w:hAnsi="Arial" w:cs="Arial"/>
          <w:b/>
          <w:sz w:val="24"/>
          <w:szCs w:val="24"/>
        </w:rPr>
        <w:t>G MacKenzie</w:t>
      </w:r>
    </w:p>
    <w:p w:rsidR="00CE644D" w:rsidRPr="00CE644D" w:rsidRDefault="00CE644D">
      <w:pPr>
        <w:rPr>
          <w:rFonts w:ascii="Arial" w:hAnsi="Arial" w:cs="Arial"/>
          <w:b/>
          <w:sz w:val="24"/>
          <w:szCs w:val="24"/>
        </w:rPr>
      </w:pPr>
      <w:r w:rsidRPr="00CE644D">
        <w:rPr>
          <w:rFonts w:ascii="Arial" w:hAnsi="Arial" w:cs="Arial"/>
          <w:b/>
          <w:sz w:val="24"/>
          <w:szCs w:val="24"/>
        </w:rPr>
        <w:t>Town Mana</w:t>
      </w:r>
      <w:r>
        <w:rPr>
          <w:rFonts w:ascii="Arial" w:hAnsi="Arial" w:cs="Arial"/>
          <w:b/>
          <w:sz w:val="24"/>
          <w:szCs w:val="24"/>
        </w:rPr>
        <w:t>g</w:t>
      </w:r>
      <w:r w:rsidRPr="00CE644D">
        <w:rPr>
          <w:rFonts w:ascii="Arial" w:hAnsi="Arial" w:cs="Arial"/>
          <w:b/>
          <w:sz w:val="24"/>
          <w:szCs w:val="24"/>
        </w:rPr>
        <w:t>er</w:t>
      </w:r>
    </w:p>
    <w:p w:rsidR="00CE644D" w:rsidRDefault="00CE644D">
      <w:pPr>
        <w:rPr>
          <w:rFonts w:ascii="Arial" w:hAnsi="Arial" w:cs="Arial"/>
          <w:sz w:val="24"/>
          <w:szCs w:val="24"/>
        </w:rPr>
      </w:pPr>
      <w:r>
        <w:rPr>
          <w:rFonts w:ascii="Arial" w:hAnsi="Arial" w:cs="Arial"/>
          <w:sz w:val="24"/>
          <w:szCs w:val="24"/>
        </w:rPr>
        <w:t>1</w:t>
      </w:r>
      <w:r w:rsidRPr="00CE644D">
        <w:rPr>
          <w:rFonts w:ascii="Arial" w:hAnsi="Arial" w:cs="Arial"/>
          <w:sz w:val="24"/>
          <w:szCs w:val="24"/>
          <w:vertAlign w:val="superscript"/>
        </w:rPr>
        <w:t>st</w:t>
      </w:r>
      <w:r>
        <w:rPr>
          <w:rFonts w:ascii="Arial" w:hAnsi="Arial" w:cs="Arial"/>
          <w:sz w:val="24"/>
          <w:szCs w:val="24"/>
        </w:rPr>
        <w:t xml:space="preserve"> April 2019</w:t>
      </w:r>
    </w:p>
    <w:sectPr w:rsidR="00CE644D" w:rsidSect="00AB2848">
      <w:pgSz w:w="12240" w:h="15840"/>
      <w:pgMar w:top="1440"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545B4"/>
    <w:multiLevelType w:val="hybridMultilevel"/>
    <w:tmpl w:val="793C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42047"/>
    <w:rsid w:val="00073C2E"/>
    <w:rsid w:val="000805D0"/>
    <w:rsid w:val="00093FAB"/>
    <w:rsid w:val="00095C09"/>
    <w:rsid w:val="000C5366"/>
    <w:rsid w:val="0012665D"/>
    <w:rsid w:val="001443B1"/>
    <w:rsid w:val="001903E5"/>
    <w:rsid w:val="001A7C9C"/>
    <w:rsid w:val="001B1ABC"/>
    <w:rsid w:val="001D48B8"/>
    <w:rsid w:val="001E1633"/>
    <w:rsid w:val="00202E0D"/>
    <w:rsid w:val="002B12CD"/>
    <w:rsid w:val="00300221"/>
    <w:rsid w:val="00306835"/>
    <w:rsid w:val="00330368"/>
    <w:rsid w:val="0035292D"/>
    <w:rsid w:val="0036357B"/>
    <w:rsid w:val="003A21ED"/>
    <w:rsid w:val="00420120"/>
    <w:rsid w:val="00445FF9"/>
    <w:rsid w:val="004500E7"/>
    <w:rsid w:val="0047603B"/>
    <w:rsid w:val="0048243E"/>
    <w:rsid w:val="004B25DA"/>
    <w:rsid w:val="004C1012"/>
    <w:rsid w:val="004F03B9"/>
    <w:rsid w:val="00542047"/>
    <w:rsid w:val="00565C59"/>
    <w:rsid w:val="005B0C51"/>
    <w:rsid w:val="005B4D62"/>
    <w:rsid w:val="00610A7F"/>
    <w:rsid w:val="00683117"/>
    <w:rsid w:val="0068798B"/>
    <w:rsid w:val="006F487A"/>
    <w:rsid w:val="006F4956"/>
    <w:rsid w:val="007209B3"/>
    <w:rsid w:val="00770BFF"/>
    <w:rsid w:val="00812159"/>
    <w:rsid w:val="00852096"/>
    <w:rsid w:val="008654B6"/>
    <w:rsid w:val="0088283E"/>
    <w:rsid w:val="008B3B58"/>
    <w:rsid w:val="008B6D36"/>
    <w:rsid w:val="0095221A"/>
    <w:rsid w:val="009631B8"/>
    <w:rsid w:val="009A606E"/>
    <w:rsid w:val="00AB2848"/>
    <w:rsid w:val="00AE2AAD"/>
    <w:rsid w:val="00AF51AA"/>
    <w:rsid w:val="00B02219"/>
    <w:rsid w:val="00B11D19"/>
    <w:rsid w:val="00B146B1"/>
    <w:rsid w:val="00B222DB"/>
    <w:rsid w:val="00B85EB4"/>
    <w:rsid w:val="00BF0AD7"/>
    <w:rsid w:val="00C01162"/>
    <w:rsid w:val="00C9366F"/>
    <w:rsid w:val="00CB3442"/>
    <w:rsid w:val="00CE644D"/>
    <w:rsid w:val="00D07C8E"/>
    <w:rsid w:val="00D160E5"/>
    <w:rsid w:val="00D40A36"/>
    <w:rsid w:val="00E128F6"/>
    <w:rsid w:val="00E21089"/>
    <w:rsid w:val="00E249C3"/>
    <w:rsid w:val="00E6245C"/>
    <w:rsid w:val="00E662E8"/>
    <w:rsid w:val="00E66C5B"/>
    <w:rsid w:val="00EB13D2"/>
    <w:rsid w:val="00EB4337"/>
    <w:rsid w:val="00EE1F25"/>
    <w:rsid w:val="00F45F95"/>
    <w:rsid w:val="00F664C6"/>
    <w:rsid w:val="00F87241"/>
    <w:rsid w:val="00FF3C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F0000-9049-48BE-AA80-891B215B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mackenzieg</dc:creator>
  <cp:lastModifiedBy>mackenzieg</cp:lastModifiedBy>
  <cp:revision>3</cp:revision>
  <cp:lastPrinted>2019-03-26T14:35:00Z</cp:lastPrinted>
  <dcterms:created xsi:type="dcterms:W3CDTF">2019-03-26T13:03:00Z</dcterms:created>
  <dcterms:modified xsi:type="dcterms:W3CDTF">2019-03-27T19:50:00Z</dcterms:modified>
</cp:coreProperties>
</file>