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D9" w:rsidRDefault="009077FC" w:rsidP="001439D9">
      <w:pPr>
        <w:jc w:val="center"/>
        <w:rPr>
          <w:sz w:val="40"/>
          <w:szCs w:val="40"/>
        </w:rPr>
      </w:pPr>
      <w:r>
        <w:rPr>
          <w:noProof/>
          <w:sz w:val="40"/>
          <w:szCs w:val="40"/>
          <w:lang w:eastAsia="en-GB"/>
        </w:rPr>
        <w:drawing>
          <wp:inline distT="0" distB="0" distL="0" distR="0">
            <wp:extent cx="1668780" cy="2004060"/>
            <wp:effectExtent l="19050" t="0" r="7620" b="0"/>
            <wp:docPr id="1" name="Picture 1"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6" cstate="print"/>
                    <a:srcRect/>
                    <a:stretch>
                      <a:fillRect/>
                    </a:stretch>
                  </pic:blipFill>
                  <pic:spPr bwMode="auto">
                    <a:xfrm>
                      <a:off x="0" y="0"/>
                      <a:ext cx="1668780" cy="2004060"/>
                    </a:xfrm>
                    <a:prstGeom prst="rect">
                      <a:avLst/>
                    </a:prstGeom>
                    <a:noFill/>
                    <a:ln w="9525">
                      <a:noFill/>
                      <a:miter lim="800000"/>
                      <a:headEnd/>
                      <a:tailEnd/>
                    </a:ln>
                  </pic:spPr>
                </pic:pic>
              </a:graphicData>
            </a:graphic>
          </wp:inline>
        </w:drawing>
      </w:r>
    </w:p>
    <w:p w:rsidR="001439D9" w:rsidRDefault="001439D9" w:rsidP="001439D9">
      <w:pPr>
        <w:jc w:val="center"/>
        <w:rPr>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HALEWOOD TOWN COUNCIL</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STATEMENT OF ACCOUNTS</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REVENUE ACCOUNT</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FOR THE YEAR</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20</w:t>
      </w:r>
      <w:r w:rsidR="006217EA" w:rsidRPr="00285A8A">
        <w:rPr>
          <w:rFonts w:ascii="Arial" w:hAnsi="Arial" w:cs="Arial"/>
          <w:sz w:val="40"/>
          <w:szCs w:val="40"/>
        </w:rPr>
        <w:t>1</w:t>
      </w:r>
      <w:r w:rsidR="00925496" w:rsidRPr="00285A8A">
        <w:rPr>
          <w:rFonts w:ascii="Arial" w:hAnsi="Arial" w:cs="Arial"/>
          <w:sz w:val="40"/>
          <w:szCs w:val="40"/>
        </w:rPr>
        <w:t>4</w:t>
      </w:r>
      <w:r w:rsidRPr="00285A8A">
        <w:rPr>
          <w:rFonts w:ascii="Arial" w:hAnsi="Arial" w:cs="Arial"/>
          <w:sz w:val="40"/>
          <w:szCs w:val="40"/>
        </w:rPr>
        <w:t>-20</w:t>
      </w:r>
      <w:r w:rsidR="00EF57C8" w:rsidRPr="00285A8A">
        <w:rPr>
          <w:rFonts w:ascii="Arial" w:hAnsi="Arial" w:cs="Arial"/>
          <w:sz w:val="40"/>
          <w:szCs w:val="40"/>
        </w:rPr>
        <w:t>1</w:t>
      </w:r>
      <w:r w:rsidR="00842274" w:rsidRPr="00285A8A">
        <w:rPr>
          <w:rFonts w:ascii="Arial" w:hAnsi="Arial" w:cs="Arial"/>
          <w:sz w:val="40"/>
          <w:szCs w:val="40"/>
        </w:rPr>
        <w:t>5</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AND BALANCE SHEET</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AS AT</w:t>
      </w:r>
    </w:p>
    <w:p w:rsidR="001439D9" w:rsidRPr="00285A8A" w:rsidRDefault="001439D9" w:rsidP="001439D9">
      <w:pPr>
        <w:jc w:val="center"/>
        <w:rPr>
          <w:rFonts w:ascii="Arial" w:hAnsi="Arial" w:cs="Arial"/>
          <w:sz w:val="40"/>
          <w:szCs w:val="40"/>
        </w:rPr>
      </w:pPr>
    </w:p>
    <w:p w:rsidR="001439D9" w:rsidRPr="00285A8A" w:rsidRDefault="001439D9" w:rsidP="001439D9">
      <w:pPr>
        <w:jc w:val="center"/>
        <w:rPr>
          <w:rFonts w:ascii="Arial" w:hAnsi="Arial" w:cs="Arial"/>
          <w:sz w:val="40"/>
          <w:szCs w:val="40"/>
        </w:rPr>
      </w:pPr>
      <w:r w:rsidRPr="00285A8A">
        <w:rPr>
          <w:rFonts w:ascii="Arial" w:hAnsi="Arial" w:cs="Arial"/>
          <w:sz w:val="40"/>
          <w:szCs w:val="40"/>
        </w:rPr>
        <w:t>31 MARCH 20</w:t>
      </w:r>
      <w:r w:rsidR="00EF57C8" w:rsidRPr="00285A8A">
        <w:rPr>
          <w:rFonts w:ascii="Arial" w:hAnsi="Arial" w:cs="Arial"/>
          <w:sz w:val="40"/>
          <w:szCs w:val="40"/>
        </w:rPr>
        <w:t>1</w:t>
      </w:r>
      <w:r w:rsidR="00842274" w:rsidRPr="00285A8A">
        <w:rPr>
          <w:rFonts w:ascii="Arial" w:hAnsi="Arial" w:cs="Arial"/>
          <w:sz w:val="40"/>
          <w:szCs w:val="40"/>
        </w:rPr>
        <w:t>5</w:t>
      </w:r>
    </w:p>
    <w:p w:rsidR="001439D9" w:rsidRDefault="001439D9" w:rsidP="001439D9">
      <w:pPr>
        <w:jc w:val="center"/>
        <w:rPr>
          <w:sz w:val="40"/>
          <w:szCs w:val="40"/>
        </w:rPr>
      </w:pPr>
    </w:p>
    <w:p w:rsidR="001439D9" w:rsidRDefault="001439D9" w:rsidP="001439D9">
      <w:pPr>
        <w:jc w:val="center"/>
        <w:rPr>
          <w:sz w:val="40"/>
          <w:szCs w:val="40"/>
        </w:rPr>
      </w:pPr>
    </w:p>
    <w:p w:rsidR="001439D9" w:rsidRDefault="001439D9" w:rsidP="001439D9">
      <w:pPr>
        <w:jc w:val="center"/>
        <w:rPr>
          <w:sz w:val="40"/>
          <w:szCs w:val="40"/>
        </w:rPr>
      </w:pPr>
    </w:p>
    <w:p w:rsidR="001439D9" w:rsidRDefault="00212E8D" w:rsidP="00212E8D">
      <w:pPr>
        <w:rPr>
          <w:sz w:val="40"/>
          <w:szCs w:val="40"/>
        </w:rPr>
      </w:pPr>
      <w:r>
        <w:rPr>
          <w:noProof/>
          <w:sz w:val="40"/>
          <w:szCs w:val="40"/>
          <w:lang w:eastAsia="en-GB"/>
        </w:rPr>
        <w:drawing>
          <wp:inline distT="0" distB="0" distL="0" distR="0">
            <wp:extent cx="1497330" cy="621927"/>
            <wp:effectExtent l="19050" t="0" r="7620" b="0"/>
            <wp:docPr id="2" name="Picture 1" descr="C:\Users\mackenzieg\Desktop\Documents Archive\My Pictures\LOGO's\Foundation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FoundationLogo_Green.jpg"/>
                    <pic:cNvPicPr>
                      <a:picLocks noChangeAspect="1" noChangeArrowheads="1"/>
                    </pic:cNvPicPr>
                  </pic:nvPicPr>
                  <pic:blipFill>
                    <a:blip r:embed="rId7" cstate="print"/>
                    <a:srcRect/>
                    <a:stretch>
                      <a:fillRect/>
                    </a:stretch>
                  </pic:blipFill>
                  <pic:spPr bwMode="auto">
                    <a:xfrm>
                      <a:off x="0" y="0"/>
                      <a:ext cx="1498638" cy="622470"/>
                    </a:xfrm>
                    <a:prstGeom prst="rect">
                      <a:avLst/>
                    </a:prstGeom>
                    <a:noFill/>
                    <a:ln w="9525">
                      <a:noFill/>
                      <a:miter lim="800000"/>
                      <a:headEnd/>
                      <a:tailEnd/>
                    </a:ln>
                  </pic:spPr>
                </pic:pic>
              </a:graphicData>
            </a:graphic>
          </wp:inline>
        </w:drawing>
      </w:r>
      <w:r>
        <w:rPr>
          <w:noProof/>
          <w:sz w:val="40"/>
          <w:szCs w:val="40"/>
          <w:lang w:eastAsia="en-GB"/>
        </w:rPr>
        <w:drawing>
          <wp:inline distT="0" distB="0" distL="0" distR="0">
            <wp:extent cx="729928" cy="576643"/>
            <wp:effectExtent l="19050" t="0" r="0" b="0"/>
            <wp:docPr id="3" name="Picture 2"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kenzieg\Desktop\Documents Archive\My Pictures\LOGO's\LW_logo_employer_rgb.jpg"/>
                    <pic:cNvPicPr>
                      <a:picLocks noChangeAspect="1" noChangeArrowheads="1"/>
                    </pic:cNvPicPr>
                  </pic:nvPicPr>
                  <pic:blipFill>
                    <a:blip r:embed="rId8" cstate="print"/>
                    <a:srcRect/>
                    <a:stretch>
                      <a:fillRect/>
                    </a:stretch>
                  </pic:blipFill>
                  <pic:spPr bwMode="auto">
                    <a:xfrm>
                      <a:off x="0" y="0"/>
                      <a:ext cx="732194" cy="578433"/>
                    </a:xfrm>
                    <a:prstGeom prst="rect">
                      <a:avLst/>
                    </a:prstGeom>
                    <a:noFill/>
                    <a:ln w="9525">
                      <a:noFill/>
                      <a:miter lim="800000"/>
                      <a:headEnd/>
                      <a:tailEnd/>
                    </a:ln>
                  </pic:spPr>
                </pic:pic>
              </a:graphicData>
            </a:graphic>
          </wp:inline>
        </w:drawing>
      </w:r>
    </w:p>
    <w:p w:rsidR="001439D9" w:rsidRDefault="001439D9" w:rsidP="001439D9">
      <w:pPr>
        <w:jc w:val="center"/>
        <w:rPr>
          <w:sz w:val="40"/>
          <w:szCs w:val="40"/>
        </w:rPr>
      </w:pPr>
    </w:p>
    <w:p w:rsidR="001439D9" w:rsidRPr="00285A8A" w:rsidRDefault="001439D9" w:rsidP="001439D9">
      <w:pPr>
        <w:jc w:val="center"/>
        <w:rPr>
          <w:rFonts w:ascii="Arial" w:hAnsi="Arial" w:cs="Arial"/>
          <w:b/>
          <w:u w:val="single"/>
        </w:rPr>
      </w:pPr>
      <w:r w:rsidRPr="00285A8A">
        <w:rPr>
          <w:rFonts w:ascii="Arial" w:hAnsi="Arial" w:cs="Arial"/>
          <w:b/>
          <w:u w:val="single"/>
        </w:rPr>
        <w:t>HALEWOOD TOWN COUNCIL</w:t>
      </w:r>
    </w:p>
    <w:p w:rsidR="001439D9" w:rsidRPr="00285A8A" w:rsidRDefault="001439D9" w:rsidP="001439D9">
      <w:pPr>
        <w:jc w:val="center"/>
        <w:rPr>
          <w:rFonts w:ascii="Arial" w:hAnsi="Arial" w:cs="Arial"/>
          <w:b/>
          <w:u w:val="single"/>
        </w:rPr>
      </w:pPr>
    </w:p>
    <w:p w:rsidR="001439D9" w:rsidRPr="00285A8A" w:rsidRDefault="001439D9" w:rsidP="001439D9">
      <w:pPr>
        <w:rPr>
          <w:rFonts w:ascii="Arial" w:hAnsi="Arial" w:cs="Arial"/>
          <w:b/>
          <w:u w:val="single"/>
        </w:rPr>
      </w:pPr>
      <w:r w:rsidRPr="00285A8A">
        <w:rPr>
          <w:rFonts w:ascii="Arial" w:hAnsi="Arial" w:cs="Arial"/>
          <w:b/>
          <w:u w:val="single"/>
        </w:rPr>
        <w:t>Explanatory Foreword</w:t>
      </w:r>
    </w:p>
    <w:p w:rsidR="001439D9" w:rsidRPr="00285A8A" w:rsidRDefault="001439D9" w:rsidP="001439D9">
      <w:pPr>
        <w:rPr>
          <w:rFonts w:ascii="Arial" w:hAnsi="Arial" w:cs="Arial"/>
          <w:u w:val="single"/>
        </w:rPr>
      </w:pPr>
    </w:p>
    <w:p w:rsidR="001439D9" w:rsidRPr="00285A8A" w:rsidRDefault="001439D9" w:rsidP="001439D9">
      <w:pPr>
        <w:rPr>
          <w:rFonts w:ascii="Arial" w:hAnsi="Arial" w:cs="Arial"/>
        </w:rPr>
      </w:pPr>
      <w:r w:rsidRPr="00285A8A">
        <w:rPr>
          <w:rFonts w:ascii="Arial" w:hAnsi="Arial" w:cs="Arial"/>
        </w:rPr>
        <w:t xml:space="preserve">The </w:t>
      </w:r>
      <w:r w:rsidR="00063F7F" w:rsidRPr="00285A8A">
        <w:rPr>
          <w:rFonts w:ascii="Arial" w:hAnsi="Arial" w:cs="Arial"/>
        </w:rPr>
        <w:t xml:space="preserve">Town </w:t>
      </w:r>
      <w:r w:rsidRPr="00285A8A">
        <w:rPr>
          <w:rFonts w:ascii="Arial" w:hAnsi="Arial" w:cs="Arial"/>
        </w:rPr>
        <w:t>Council’s Accounts for the year 20</w:t>
      </w:r>
      <w:r w:rsidR="00E0353A" w:rsidRPr="00285A8A">
        <w:rPr>
          <w:rFonts w:ascii="Arial" w:hAnsi="Arial" w:cs="Arial"/>
        </w:rPr>
        <w:t>1</w:t>
      </w:r>
      <w:r w:rsidR="00C937D7" w:rsidRPr="00285A8A">
        <w:rPr>
          <w:rFonts w:ascii="Arial" w:hAnsi="Arial" w:cs="Arial"/>
        </w:rPr>
        <w:t>4</w:t>
      </w:r>
      <w:r w:rsidR="00E0353A" w:rsidRPr="00285A8A">
        <w:rPr>
          <w:rFonts w:ascii="Arial" w:hAnsi="Arial" w:cs="Arial"/>
        </w:rPr>
        <w:t>-201</w:t>
      </w:r>
      <w:r w:rsidR="00C937D7" w:rsidRPr="00285A8A">
        <w:rPr>
          <w:rFonts w:ascii="Arial" w:hAnsi="Arial" w:cs="Arial"/>
        </w:rPr>
        <w:t>5</w:t>
      </w:r>
      <w:r w:rsidRPr="00285A8A">
        <w:rPr>
          <w:rFonts w:ascii="Arial" w:hAnsi="Arial" w:cs="Arial"/>
        </w:rPr>
        <w:t xml:space="preserve"> are set out in the following pages.</w:t>
      </w:r>
    </w:p>
    <w:p w:rsidR="001439D9" w:rsidRPr="00285A8A" w:rsidRDefault="001439D9" w:rsidP="001439D9">
      <w:pPr>
        <w:rPr>
          <w:rFonts w:ascii="Arial" w:hAnsi="Arial" w:cs="Arial"/>
          <w:u w:val="single"/>
        </w:rPr>
      </w:pPr>
    </w:p>
    <w:p w:rsidR="001439D9" w:rsidRPr="00285A8A" w:rsidRDefault="001439D9" w:rsidP="001439D9">
      <w:pPr>
        <w:rPr>
          <w:rFonts w:ascii="Arial" w:hAnsi="Arial" w:cs="Arial"/>
        </w:rPr>
      </w:pPr>
      <w:r w:rsidRPr="00285A8A">
        <w:rPr>
          <w:rFonts w:ascii="Arial" w:hAnsi="Arial" w:cs="Arial"/>
        </w:rPr>
        <w:t>They consist of:-</w:t>
      </w:r>
    </w:p>
    <w:p w:rsidR="001439D9" w:rsidRPr="00285A8A" w:rsidRDefault="001439D9" w:rsidP="001439D9">
      <w:pPr>
        <w:rPr>
          <w:rFonts w:ascii="Arial" w:hAnsi="Arial" w:cs="Arial"/>
        </w:rPr>
      </w:pPr>
    </w:p>
    <w:p w:rsidR="001439D9" w:rsidRPr="00285A8A" w:rsidRDefault="001439D9" w:rsidP="001439D9">
      <w:pPr>
        <w:numPr>
          <w:ilvl w:val="0"/>
          <w:numId w:val="1"/>
        </w:numPr>
        <w:rPr>
          <w:rFonts w:ascii="Arial" w:hAnsi="Arial" w:cs="Arial"/>
        </w:rPr>
      </w:pPr>
      <w:r w:rsidRPr="00285A8A">
        <w:rPr>
          <w:rFonts w:ascii="Arial" w:hAnsi="Arial" w:cs="Arial"/>
        </w:rPr>
        <w:t xml:space="preserve">The Revenue Account covering all income and expenditure of the </w:t>
      </w:r>
      <w:r w:rsidR="00063F7F" w:rsidRPr="00285A8A">
        <w:rPr>
          <w:rFonts w:ascii="Arial" w:hAnsi="Arial" w:cs="Arial"/>
        </w:rPr>
        <w:t xml:space="preserve">Town </w:t>
      </w:r>
      <w:r w:rsidRPr="00285A8A">
        <w:rPr>
          <w:rFonts w:ascii="Arial" w:hAnsi="Arial" w:cs="Arial"/>
        </w:rPr>
        <w:t>Council</w:t>
      </w:r>
    </w:p>
    <w:p w:rsidR="001439D9" w:rsidRPr="00285A8A" w:rsidRDefault="001439D9" w:rsidP="001439D9">
      <w:pPr>
        <w:numPr>
          <w:ilvl w:val="0"/>
          <w:numId w:val="1"/>
        </w:numPr>
        <w:rPr>
          <w:rFonts w:ascii="Arial" w:hAnsi="Arial" w:cs="Arial"/>
        </w:rPr>
      </w:pPr>
      <w:r w:rsidRPr="00285A8A">
        <w:rPr>
          <w:rFonts w:ascii="Arial" w:hAnsi="Arial" w:cs="Arial"/>
        </w:rPr>
        <w:t xml:space="preserve">The Balance Sheet which sets out the financial position of the </w:t>
      </w:r>
      <w:r w:rsidR="00063F7F" w:rsidRPr="00285A8A">
        <w:rPr>
          <w:rFonts w:ascii="Arial" w:hAnsi="Arial" w:cs="Arial"/>
        </w:rPr>
        <w:t xml:space="preserve">Town </w:t>
      </w:r>
      <w:r w:rsidRPr="00285A8A">
        <w:rPr>
          <w:rFonts w:ascii="Arial" w:hAnsi="Arial" w:cs="Arial"/>
        </w:rPr>
        <w:t xml:space="preserve">Council as at 31 March </w:t>
      </w:r>
      <w:r w:rsidR="00DB4711" w:rsidRPr="00285A8A">
        <w:rPr>
          <w:rFonts w:ascii="Arial" w:hAnsi="Arial" w:cs="Arial"/>
        </w:rPr>
        <w:t>20</w:t>
      </w:r>
      <w:r w:rsidR="00EF57C8" w:rsidRPr="00285A8A">
        <w:rPr>
          <w:rFonts w:ascii="Arial" w:hAnsi="Arial" w:cs="Arial"/>
        </w:rPr>
        <w:t>1</w:t>
      </w:r>
      <w:r w:rsidR="00C937D7" w:rsidRPr="00285A8A">
        <w:rPr>
          <w:rFonts w:ascii="Arial" w:hAnsi="Arial" w:cs="Arial"/>
        </w:rPr>
        <w:t>5</w:t>
      </w:r>
      <w:r w:rsidR="00DB4711" w:rsidRPr="00285A8A">
        <w:rPr>
          <w:rFonts w:ascii="Arial" w:hAnsi="Arial" w:cs="Arial"/>
        </w:rPr>
        <w:t>.</w:t>
      </w:r>
    </w:p>
    <w:p w:rsidR="00C937D7" w:rsidRPr="00285A8A" w:rsidRDefault="00C937D7" w:rsidP="00C937D7">
      <w:pPr>
        <w:ind w:left="720"/>
        <w:rPr>
          <w:rFonts w:ascii="Arial" w:hAnsi="Arial" w:cs="Arial"/>
        </w:rPr>
      </w:pPr>
    </w:p>
    <w:p w:rsidR="001439D9" w:rsidRPr="00285A8A" w:rsidRDefault="00C937D7" w:rsidP="001439D9">
      <w:pPr>
        <w:rPr>
          <w:rFonts w:ascii="Arial" w:hAnsi="Arial" w:cs="Arial"/>
        </w:rPr>
      </w:pPr>
      <w:r w:rsidRPr="00285A8A">
        <w:rPr>
          <w:rFonts w:ascii="Arial" w:hAnsi="Arial" w:cs="Arial"/>
        </w:rPr>
        <w:t xml:space="preserve"> </w:t>
      </w:r>
    </w:p>
    <w:p w:rsidR="00285A8A" w:rsidRPr="00285A8A" w:rsidRDefault="00C937D7" w:rsidP="001439D9">
      <w:pPr>
        <w:rPr>
          <w:rFonts w:ascii="Arial" w:hAnsi="Arial" w:cs="Arial"/>
        </w:rPr>
      </w:pPr>
      <w:r w:rsidRPr="00285A8A">
        <w:rPr>
          <w:rFonts w:ascii="Arial" w:hAnsi="Arial" w:cs="Arial"/>
        </w:rPr>
        <w:t>In England, the Audit Commission Act 1998, and subsequent legislation, principally the Accounts &amp;Audit (England) Regulations 2011, S|I</w:t>
      </w:r>
      <w:r w:rsidR="00285A8A" w:rsidRPr="00285A8A">
        <w:rPr>
          <w:rFonts w:ascii="Arial" w:hAnsi="Arial" w:cs="Arial"/>
        </w:rPr>
        <w:t xml:space="preserve"> </w:t>
      </w:r>
      <w:r w:rsidRPr="00285A8A">
        <w:rPr>
          <w:rFonts w:ascii="Arial" w:hAnsi="Arial" w:cs="Arial"/>
        </w:rPr>
        <w:t>2011/81</w:t>
      </w:r>
      <w:r w:rsidR="00285A8A" w:rsidRPr="00285A8A">
        <w:rPr>
          <w:rFonts w:ascii="Arial" w:hAnsi="Arial" w:cs="Arial"/>
        </w:rPr>
        <w:t>7</w:t>
      </w:r>
      <w:r w:rsidRPr="00285A8A">
        <w:rPr>
          <w:rFonts w:ascii="Arial" w:hAnsi="Arial" w:cs="Arial"/>
        </w:rPr>
        <w:t xml:space="preserve">, govern the accounting and audit practices </w:t>
      </w:r>
      <w:r w:rsidR="00285A8A" w:rsidRPr="00285A8A">
        <w:rPr>
          <w:rFonts w:ascii="Arial" w:hAnsi="Arial" w:cs="Arial"/>
        </w:rPr>
        <w:t xml:space="preserve">and financial management of </w:t>
      </w:r>
      <w:r w:rsidR="0063242B" w:rsidRPr="00285A8A">
        <w:rPr>
          <w:rFonts w:ascii="Arial" w:hAnsi="Arial" w:cs="Arial"/>
        </w:rPr>
        <w:t>Councils</w:t>
      </w:r>
      <w:r w:rsidR="00285A8A" w:rsidRPr="00285A8A">
        <w:rPr>
          <w:rFonts w:ascii="Arial" w:hAnsi="Arial" w:cs="Arial"/>
        </w:rPr>
        <w:t>.</w:t>
      </w:r>
    </w:p>
    <w:p w:rsidR="00285A8A" w:rsidRPr="00285A8A" w:rsidRDefault="00285A8A" w:rsidP="001439D9">
      <w:pPr>
        <w:rPr>
          <w:rFonts w:ascii="Arial" w:hAnsi="Arial" w:cs="Arial"/>
        </w:rPr>
      </w:pPr>
    </w:p>
    <w:p w:rsidR="00285A8A" w:rsidRPr="00285A8A" w:rsidRDefault="00285A8A" w:rsidP="001439D9">
      <w:pPr>
        <w:rPr>
          <w:rFonts w:ascii="Arial" w:hAnsi="Arial" w:cs="Arial"/>
        </w:rPr>
      </w:pPr>
      <w:r w:rsidRPr="00285A8A">
        <w:rPr>
          <w:rFonts w:ascii="Arial" w:hAnsi="Arial" w:cs="Arial"/>
        </w:rPr>
        <w:t xml:space="preserve">‘Proper Practices’ have statutory weight and effect; in England, the source of these practices is the contained in ‘Governance and Accountability in Local Councils – A Practitioners’ Guide (England) </w:t>
      </w:r>
    </w:p>
    <w:p w:rsidR="00285A8A" w:rsidRPr="00285A8A" w:rsidRDefault="00285A8A" w:rsidP="001439D9">
      <w:pPr>
        <w:rPr>
          <w:rFonts w:ascii="Arial" w:hAnsi="Arial" w:cs="Arial"/>
        </w:rPr>
      </w:pPr>
    </w:p>
    <w:p w:rsidR="00285A8A" w:rsidRPr="00285A8A" w:rsidRDefault="00285A8A" w:rsidP="001439D9">
      <w:pPr>
        <w:rPr>
          <w:rFonts w:ascii="Arial" w:hAnsi="Arial" w:cs="Arial"/>
        </w:rPr>
      </w:pPr>
      <w:r w:rsidRPr="00285A8A">
        <w:rPr>
          <w:rFonts w:ascii="Arial" w:hAnsi="Arial" w:cs="Arial"/>
        </w:rPr>
        <w:t xml:space="preserve">These accounts have been drawn up in line with ‘proper practices’ as defined and, having a </w:t>
      </w:r>
      <w:r w:rsidR="0063242B" w:rsidRPr="00285A8A">
        <w:rPr>
          <w:rFonts w:ascii="Arial" w:hAnsi="Arial" w:cs="Arial"/>
        </w:rPr>
        <w:t xml:space="preserve">gross </w:t>
      </w:r>
      <w:r w:rsidRPr="00285A8A">
        <w:rPr>
          <w:rFonts w:ascii="Arial" w:hAnsi="Arial" w:cs="Arial"/>
        </w:rPr>
        <w:t>expenditure</w:t>
      </w:r>
      <w:r w:rsidR="0063242B" w:rsidRPr="00285A8A">
        <w:rPr>
          <w:rFonts w:ascii="Arial" w:hAnsi="Arial" w:cs="Arial"/>
        </w:rPr>
        <w:t xml:space="preserve"> of £200,000 or more</w:t>
      </w:r>
      <w:r w:rsidRPr="00285A8A">
        <w:rPr>
          <w:rFonts w:ascii="Arial" w:hAnsi="Arial" w:cs="Arial"/>
        </w:rPr>
        <w:t xml:space="preserve">, an account of </w:t>
      </w:r>
      <w:r w:rsidR="0063242B" w:rsidRPr="00285A8A">
        <w:rPr>
          <w:rFonts w:ascii="Arial" w:hAnsi="Arial" w:cs="Arial"/>
        </w:rPr>
        <w:t>income a</w:t>
      </w:r>
      <w:r w:rsidRPr="00285A8A">
        <w:rPr>
          <w:rFonts w:ascii="Arial" w:hAnsi="Arial" w:cs="Arial"/>
        </w:rPr>
        <w:t>n</w:t>
      </w:r>
      <w:r w:rsidR="0063242B" w:rsidRPr="00285A8A">
        <w:rPr>
          <w:rFonts w:ascii="Arial" w:hAnsi="Arial" w:cs="Arial"/>
        </w:rPr>
        <w:t>d expenditure a</w:t>
      </w:r>
      <w:r w:rsidRPr="00285A8A">
        <w:rPr>
          <w:rFonts w:ascii="Arial" w:hAnsi="Arial" w:cs="Arial"/>
        </w:rPr>
        <w:t xml:space="preserve">nd </w:t>
      </w:r>
      <w:r w:rsidR="0063242B" w:rsidRPr="00285A8A">
        <w:rPr>
          <w:rFonts w:ascii="Arial" w:hAnsi="Arial" w:cs="Arial"/>
        </w:rPr>
        <w:t xml:space="preserve">statement of balances </w:t>
      </w:r>
      <w:r w:rsidRPr="00285A8A">
        <w:rPr>
          <w:rFonts w:ascii="Arial" w:hAnsi="Arial" w:cs="Arial"/>
        </w:rPr>
        <w:t xml:space="preserve">has been  prepared in accordance with the </w:t>
      </w:r>
      <w:r w:rsidR="0063242B" w:rsidRPr="00285A8A">
        <w:rPr>
          <w:rFonts w:ascii="Arial" w:hAnsi="Arial" w:cs="Arial"/>
        </w:rPr>
        <w:t xml:space="preserve">Accounts </w:t>
      </w:r>
      <w:r w:rsidRPr="00285A8A">
        <w:rPr>
          <w:rFonts w:ascii="Arial" w:hAnsi="Arial" w:cs="Arial"/>
        </w:rPr>
        <w:t>&amp; A</w:t>
      </w:r>
      <w:r w:rsidR="0063242B" w:rsidRPr="00285A8A">
        <w:rPr>
          <w:rFonts w:ascii="Arial" w:hAnsi="Arial" w:cs="Arial"/>
        </w:rPr>
        <w:t xml:space="preserve">udit (England) </w:t>
      </w:r>
      <w:r w:rsidRPr="00285A8A">
        <w:rPr>
          <w:rFonts w:ascii="Arial" w:hAnsi="Arial" w:cs="Arial"/>
        </w:rPr>
        <w:t>R</w:t>
      </w:r>
      <w:r w:rsidR="0063242B" w:rsidRPr="00285A8A">
        <w:rPr>
          <w:rFonts w:ascii="Arial" w:hAnsi="Arial" w:cs="Arial"/>
        </w:rPr>
        <w:t>egulations 2011, S|I</w:t>
      </w:r>
      <w:r w:rsidRPr="00285A8A">
        <w:rPr>
          <w:rFonts w:ascii="Arial" w:hAnsi="Arial" w:cs="Arial"/>
        </w:rPr>
        <w:t xml:space="preserve"> </w:t>
      </w:r>
      <w:r w:rsidR="0063242B" w:rsidRPr="00285A8A">
        <w:rPr>
          <w:rFonts w:ascii="Arial" w:hAnsi="Arial" w:cs="Arial"/>
        </w:rPr>
        <w:t>2011/817</w:t>
      </w:r>
      <w:r w:rsidRPr="00285A8A">
        <w:rPr>
          <w:rFonts w:ascii="Arial" w:hAnsi="Arial" w:cs="Arial"/>
        </w:rPr>
        <w:t>.</w:t>
      </w:r>
    </w:p>
    <w:p w:rsidR="00285A8A" w:rsidRPr="00285A8A" w:rsidRDefault="00285A8A" w:rsidP="001439D9">
      <w:pPr>
        <w:rPr>
          <w:rFonts w:ascii="Arial" w:hAnsi="Arial" w:cs="Arial"/>
        </w:rPr>
      </w:pPr>
    </w:p>
    <w:p w:rsidR="001439D9" w:rsidRDefault="001439D9" w:rsidP="001439D9">
      <w:pPr>
        <w:rPr>
          <w:sz w:val="20"/>
          <w:szCs w:val="20"/>
        </w:rPr>
      </w:pPr>
    </w:p>
    <w:p w:rsidR="00285A8A" w:rsidRDefault="00285A8A"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120E22" w:rsidRDefault="00120E22" w:rsidP="001439D9">
      <w:pPr>
        <w:rPr>
          <w:sz w:val="20"/>
          <w:szCs w:val="20"/>
        </w:rPr>
      </w:pPr>
    </w:p>
    <w:p w:rsidR="00120E22" w:rsidRDefault="00120E22" w:rsidP="001439D9">
      <w:pPr>
        <w:rPr>
          <w:sz w:val="20"/>
          <w:szCs w:val="20"/>
        </w:rPr>
      </w:pPr>
    </w:p>
    <w:p w:rsidR="00120E22" w:rsidRDefault="00120E22" w:rsidP="001439D9">
      <w:pPr>
        <w:rPr>
          <w:sz w:val="20"/>
          <w:szCs w:val="20"/>
        </w:rPr>
      </w:pPr>
    </w:p>
    <w:p w:rsidR="00120E22" w:rsidRDefault="00120E22"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Default="00F83391" w:rsidP="001439D9">
      <w:pPr>
        <w:rPr>
          <w:sz w:val="20"/>
          <w:szCs w:val="20"/>
        </w:rPr>
      </w:pPr>
    </w:p>
    <w:p w:rsidR="00F83391" w:rsidRPr="00BF6E8B" w:rsidRDefault="00F83391" w:rsidP="00F83391">
      <w:pPr>
        <w:jc w:val="center"/>
        <w:rPr>
          <w:rFonts w:ascii="Arial" w:hAnsi="Arial" w:cs="Arial"/>
          <w:b/>
          <w:sz w:val="20"/>
          <w:szCs w:val="20"/>
          <w:u w:val="single"/>
        </w:rPr>
      </w:pPr>
      <w:r w:rsidRPr="00BF6E8B">
        <w:rPr>
          <w:rFonts w:ascii="Arial" w:hAnsi="Arial" w:cs="Arial"/>
          <w:b/>
          <w:sz w:val="20"/>
          <w:szCs w:val="20"/>
          <w:u w:val="single"/>
        </w:rPr>
        <w:t>HALEWOOD TOWN COUNCIL</w:t>
      </w:r>
    </w:p>
    <w:p w:rsidR="00F83391" w:rsidRPr="00BF6E8B" w:rsidRDefault="00F83391" w:rsidP="00F83391">
      <w:pPr>
        <w:jc w:val="center"/>
        <w:rPr>
          <w:rFonts w:ascii="Arial" w:hAnsi="Arial" w:cs="Arial"/>
          <w:b/>
          <w:sz w:val="20"/>
          <w:szCs w:val="20"/>
          <w:u w:val="single"/>
        </w:rPr>
      </w:pPr>
    </w:p>
    <w:p w:rsidR="00F83391" w:rsidRPr="00BF6E8B" w:rsidRDefault="00F83391" w:rsidP="00F83391">
      <w:pPr>
        <w:jc w:val="center"/>
        <w:rPr>
          <w:rFonts w:ascii="Arial" w:hAnsi="Arial" w:cs="Arial"/>
          <w:b/>
          <w:sz w:val="20"/>
          <w:szCs w:val="20"/>
          <w:u w:val="single"/>
        </w:rPr>
      </w:pPr>
      <w:r w:rsidRPr="00BF6E8B">
        <w:rPr>
          <w:rFonts w:ascii="Arial" w:hAnsi="Arial" w:cs="Arial"/>
          <w:b/>
          <w:sz w:val="20"/>
          <w:szCs w:val="20"/>
          <w:u w:val="single"/>
        </w:rPr>
        <w:t>THE REVENUE ACCOUNT FOR THE YEAR ENDED 31 MARCH 2015</w:t>
      </w:r>
    </w:p>
    <w:p w:rsidR="00F83391" w:rsidRPr="00BF6E8B" w:rsidRDefault="00F83391" w:rsidP="00F83391">
      <w:pPr>
        <w:jc w:val="center"/>
        <w:rPr>
          <w:rFonts w:ascii="Arial" w:hAnsi="Arial" w:cs="Arial"/>
          <w:b/>
          <w:sz w:val="20"/>
          <w:szCs w:val="20"/>
          <w:u w:val="single"/>
        </w:rPr>
      </w:pPr>
    </w:p>
    <w:p w:rsidR="00F83391" w:rsidRPr="00BF6E8B" w:rsidRDefault="00F83391" w:rsidP="00F83391">
      <w:pPr>
        <w:rPr>
          <w:rFonts w:ascii="Arial" w:hAnsi="Arial" w:cs="Arial"/>
          <w:b/>
          <w:sz w:val="20"/>
          <w:szCs w:val="20"/>
        </w:rPr>
      </w:pPr>
      <w:r w:rsidRPr="00BF6E8B">
        <w:rPr>
          <w:rFonts w:ascii="Arial" w:hAnsi="Arial" w:cs="Arial"/>
          <w:b/>
          <w:sz w:val="20"/>
          <w:szCs w:val="20"/>
        </w:rPr>
        <w:t>2013/14</w:t>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t>Cost Centre</w:t>
      </w:r>
      <w:r w:rsidRPr="00BF6E8B">
        <w:rPr>
          <w:rFonts w:ascii="Arial" w:hAnsi="Arial" w:cs="Arial"/>
          <w:b/>
          <w:sz w:val="20"/>
          <w:szCs w:val="20"/>
        </w:rPr>
        <w:tab/>
      </w:r>
      <w:r w:rsidRPr="00BF6E8B">
        <w:rPr>
          <w:rFonts w:ascii="Arial" w:hAnsi="Arial" w:cs="Arial"/>
          <w:b/>
          <w:sz w:val="20"/>
          <w:szCs w:val="20"/>
        </w:rPr>
        <w:tab/>
        <w:t>Gross</w:t>
      </w:r>
      <w:r w:rsidRPr="00BF6E8B">
        <w:rPr>
          <w:rFonts w:ascii="Arial" w:hAnsi="Arial" w:cs="Arial"/>
          <w:b/>
          <w:sz w:val="20"/>
          <w:szCs w:val="20"/>
        </w:rPr>
        <w:tab/>
      </w:r>
      <w:r w:rsidRPr="00BF6E8B">
        <w:rPr>
          <w:rFonts w:ascii="Arial" w:hAnsi="Arial" w:cs="Arial"/>
          <w:b/>
          <w:sz w:val="20"/>
          <w:szCs w:val="20"/>
        </w:rPr>
        <w:tab/>
        <w:t>Income</w:t>
      </w:r>
      <w:r w:rsidRPr="00BF6E8B">
        <w:rPr>
          <w:rFonts w:ascii="Arial" w:hAnsi="Arial" w:cs="Arial"/>
          <w:b/>
          <w:sz w:val="20"/>
          <w:szCs w:val="20"/>
        </w:rPr>
        <w:tab/>
      </w:r>
      <w:r w:rsidRPr="00BF6E8B">
        <w:rPr>
          <w:rFonts w:ascii="Arial" w:hAnsi="Arial" w:cs="Arial"/>
          <w:b/>
          <w:sz w:val="20"/>
          <w:szCs w:val="20"/>
        </w:rPr>
        <w:tab/>
        <w:t>Net</w:t>
      </w:r>
    </w:p>
    <w:p w:rsidR="00F83391" w:rsidRPr="00BF6E8B" w:rsidRDefault="00F83391" w:rsidP="00F83391">
      <w:pPr>
        <w:rPr>
          <w:rFonts w:ascii="Arial" w:hAnsi="Arial" w:cs="Arial"/>
          <w:b/>
          <w:sz w:val="20"/>
          <w:szCs w:val="20"/>
        </w:rPr>
      </w:pPr>
      <w:r w:rsidRPr="00BF6E8B">
        <w:rPr>
          <w:rFonts w:ascii="Arial" w:hAnsi="Arial" w:cs="Arial"/>
          <w:b/>
          <w:sz w:val="20"/>
          <w:szCs w:val="20"/>
        </w:rPr>
        <w:t xml:space="preserve">Net </w:t>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t>Expenditure</w:t>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t>Expenditure</w:t>
      </w:r>
    </w:p>
    <w:p w:rsidR="00F83391" w:rsidRPr="00BF6E8B" w:rsidRDefault="00F83391" w:rsidP="00F83391">
      <w:pPr>
        <w:rPr>
          <w:rFonts w:ascii="Arial" w:hAnsi="Arial" w:cs="Arial"/>
          <w:b/>
          <w:sz w:val="20"/>
          <w:szCs w:val="20"/>
        </w:rPr>
      </w:pPr>
      <w:r w:rsidRPr="00BF6E8B">
        <w:rPr>
          <w:rFonts w:ascii="Arial" w:hAnsi="Arial" w:cs="Arial"/>
          <w:b/>
          <w:sz w:val="20"/>
          <w:szCs w:val="20"/>
        </w:rPr>
        <w:t>Expenditure</w:t>
      </w:r>
      <w:r w:rsidRPr="00BF6E8B">
        <w:rPr>
          <w:rFonts w:ascii="Arial" w:hAnsi="Arial" w:cs="Arial"/>
          <w:b/>
          <w:sz w:val="20"/>
          <w:szCs w:val="20"/>
        </w:rPr>
        <w:tab/>
      </w:r>
    </w:p>
    <w:p w:rsidR="00F83391" w:rsidRPr="00BF6E8B" w:rsidRDefault="00F83391" w:rsidP="00F83391">
      <w:pPr>
        <w:rPr>
          <w:rFonts w:ascii="Arial" w:hAnsi="Arial" w:cs="Arial"/>
          <w:b/>
          <w:sz w:val="20"/>
          <w:szCs w:val="20"/>
        </w:rPr>
      </w:pPr>
    </w:p>
    <w:p w:rsidR="00F83391" w:rsidRPr="00BF6E8B" w:rsidRDefault="00F83391" w:rsidP="00F83391">
      <w:pPr>
        <w:rPr>
          <w:rFonts w:ascii="Arial" w:hAnsi="Arial" w:cs="Arial"/>
          <w:b/>
          <w:sz w:val="20"/>
          <w:szCs w:val="20"/>
        </w:rPr>
      </w:pPr>
      <w:r w:rsidRPr="00BF6E8B">
        <w:rPr>
          <w:rFonts w:ascii="Arial" w:hAnsi="Arial" w:cs="Arial"/>
          <w:b/>
          <w:sz w:val="20"/>
          <w:szCs w:val="20"/>
        </w:rPr>
        <w:t>£</w:t>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t>£</w:t>
      </w:r>
      <w:r w:rsidRPr="00BF6E8B">
        <w:rPr>
          <w:rFonts w:ascii="Arial" w:hAnsi="Arial" w:cs="Arial"/>
          <w:b/>
          <w:sz w:val="20"/>
          <w:szCs w:val="20"/>
        </w:rPr>
        <w:tab/>
      </w:r>
      <w:r w:rsidRPr="00BF6E8B">
        <w:rPr>
          <w:rFonts w:ascii="Arial" w:hAnsi="Arial" w:cs="Arial"/>
          <w:b/>
          <w:sz w:val="20"/>
          <w:szCs w:val="20"/>
        </w:rPr>
        <w:tab/>
        <w:t>£</w:t>
      </w:r>
      <w:r w:rsidRPr="00BF6E8B">
        <w:rPr>
          <w:rFonts w:ascii="Arial" w:hAnsi="Arial" w:cs="Arial"/>
          <w:b/>
          <w:sz w:val="20"/>
          <w:szCs w:val="20"/>
        </w:rPr>
        <w:tab/>
      </w:r>
      <w:r w:rsidRPr="00BF6E8B">
        <w:rPr>
          <w:rFonts w:ascii="Arial" w:hAnsi="Arial" w:cs="Arial"/>
          <w:b/>
          <w:sz w:val="20"/>
          <w:szCs w:val="20"/>
        </w:rPr>
        <w:tab/>
      </w:r>
      <w:r w:rsidR="00BF6E8B">
        <w:rPr>
          <w:rFonts w:ascii="Arial" w:hAnsi="Arial" w:cs="Arial"/>
          <w:b/>
          <w:sz w:val="20"/>
          <w:szCs w:val="20"/>
        </w:rPr>
        <w:t xml:space="preserve">  </w:t>
      </w:r>
      <w:r w:rsidRPr="00BF6E8B">
        <w:rPr>
          <w:rFonts w:ascii="Arial" w:hAnsi="Arial" w:cs="Arial"/>
          <w:b/>
          <w:sz w:val="20"/>
          <w:szCs w:val="20"/>
        </w:rPr>
        <w:t>£</w:t>
      </w:r>
    </w:p>
    <w:p w:rsidR="00F83391" w:rsidRPr="00BF6E8B" w:rsidRDefault="00F83391" w:rsidP="00F83391">
      <w:pPr>
        <w:rPr>
          <w:rFonts w:ascii="Arial" w:hAnsi="Arial" w:cs="Arial"/>
          <w:b/>
          <w:sz w:val="20"/>
          <w:szCs w:val="20"/>
        </w:rPr>
      </w:pPr>
    </w:p>
    <w:p w:rsidR="00F83391" w:rsidRPr="00BF6E8B" w:rsidRDefault="00F83391" w:rsidP="00F83391">
      <w:pPr>
        <w:rPr>
          <w:rFonts w:ascii="Arial" w:hAnsi="Arial" w:cs="Arial"/>
          <w:b/>
          <w:sz w:val="20"/>
          <w:szCs w:val="20"/>
        </w:rPr>
      </w:pPr>
      <w:r w:rsidRPr="00BF6E8B">
        <w:rPr>
          <w:rFonts w:ascii="Arial" w:hAnsi="Arial" w:cs="Arial"/>
          <w:b/>
          <w:sz w:val="20"/>
          <w:szCs w:val="20"/>
        </w:rPr>
        <w:t xml:space="preserve">    </w:t>
      </w:r>
      <w:r w:rsidRPr="00BF6E8B">
        <w:rPr>
          <w:rFonts w:ascii="Arial" w:hAnsi="Arial" w:cs="Arial"/>
          <w:sz w:val="20"/>
          <w:szCs w:val="20"/>
        </w:rPr>
        <w:t>97,65</w:t>
      </w:r>
      <w:r w:rsidR="00BF6E8B">
        <w:rPr>
          <w:rFonts w:ascii="Arial" w:hAnsi="Arial" w:cs="Arial"/>
          <w:sz w:val="20"/>
          <w:szCs w:val="20"/>
        </w:rPr>
        <w:t>8</w:t>
      </w:r>
      <w:r w:rsidR="00BF6E8B">
        <w:rPr>
          <w:rFonts w:ascii="Arial" w:hAnsi="Arial" w:cs="Arial"/>
          <w:sz w:val="20"/>
          <w:szCs w:val="20"/>
        </w:rPr>
        <w:tab/>
        <w:t>Arncliffe Centre</w:t>
      </w:r>
      <w:r w:rsidR="00BF6E8B">
        <w:rPr>
          <w:rFonts w:ascii="Arial" w:hAnsi="Arial" w:cs="Arial"/>
          <w:sz w:val="20"/>
          <w:szCs w:val="20"/>
        </w:rPr>
        <w:tab/>
      </w:r>
      <w:r w:rsidR="00BF6E8B">
        <w:rPr>
          <w:rFonts w:ascii="Arial" w:hAnsi="Arial" w:cs="Arial"/>
          <w:sz w:val="20"/>
          <w:szCs w:val="20"/>
        </w:rPr>
        <w:tab/>
        <w:t xml:space="preserve">           </w:t>
      </w:r>
      <w:r w:rsidRPr="00BF6E8B">
        <w:rPr>
          <w:rFonts w:ascii="Arial" w:hAnsi="Arial" w:cs="Arial"/>
          <w:sz w:val="20"/>
          <w:szCs w:val="20"/>
        </w:rPr>
        <w:t xml:space="preserve">   </w:t>
      </w:r>
      <w:r w:rsidR="00BF6E8B">
        <w:rPr>
          <w:rFonts w:ascii="Arial" w:hAnsi="Arial" w:cs="Arial"/>
          <w:b/>
          <w:sz w:val="20"/>
          <w:szCs w:val="20"/>
        </w:rPr>
        <w:t>137,797</w:t>
      </w:r>
      <w:r w:rsidRPr="00BF6E8B">
        <w:rPr>
          <w:rFonts w:ascii="Arial" w:hAnsi="Arial" w:cs="Arial"/>
          <w:b/>
          <w:sz w:val="20"/>
          <w:szCs w:val="20"/>
        </w:rPr>
        <w:tab/>
        <w:t>44,198</w:t>
      </w:r>
      <w:r w:rsidRPr="00BF6E8B">
        <w:rPr>
          <w:rFonts w:ascii="Arial" w:hAnsi="Arial" w:cs="Arial"/>
          <w:b/>
          <w:sz w:val="20"/>
          <w:szCs w:val="20"/>
        </w:rPr>
        <w:tab/>
      </w:r>
      <w:r w:rsidRPr="00BF6E8B">
        <w:rPr>
          <w:rFonts w:ascii="Arial" w:hAnsi="Arial" w:cs="Arial"/>
          <w:b/>
          <w:sz w:val="20"/>
          <w:szCs w:val="20"/>
        </w:rPr>
        <w:tab/>
      </w:r>
      <w:r w:rsidR="00BF6E8B">
        <w:rPr>
          <w:rFonts w:ascii="Arial" w:hAnsi="Arial" w:cs="Arial"/>
          <w:b/>
          <w:sz w:val="20"/>
          <w:szCs w:val="20"/>
        </w:rPr>
        <w:t xml:space="preserve">  </w:t>
      </w:r>
      <w:r w:rsidRPr="00BF6E8B">
        <w:rPr>
          <w:rFonts w:ascii="Arial" w:hAnsi="Arial" w:cs="Arial"/>
          <w:b/>
          <w:sz w:val="20"/>
          <w:szCs w:val="20"/>
        </w:rPr>
        <w:t>93,599</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26,028</w:t>
      </w:r>
      <w:r w:rsidRPr="00BF6E8B">
        <w:rPr>
          <w:rFonts w:ascii="Arial" w:hAnsi="Arial" w:cs="Arial"/>
          <w:sz w:val="20"/>
          <w:szCs w:val="20"/>
        </w:rPr>
        <w:tab/>
        <w:t>Hollies Community Centre</w:t>
      </w:r>
      <w:r w:rsidRPr="00BF6E8B">
        <w:rPr>
          <w:rFonts w:ascii="Arial" w:hAnsi="Arial" w:cs="Arial"/>
          <w:sz w:val="20"/>
          <w:szCs w:val="20"/>
        </w:rPr>
        <w:tab/>
        <w:t xml:space="preserve">  </w:t>
      </w:r>
      <w:r w:rsidR="00BF6E8B">
        <w:rPr>
          <w:rFonts w:ascii="Arial" w:hAnsi="Arial" w:cs="Arial"/>
          <w:b/>
          <w:sz w:val="20"/>
          <w:szCs w:val="20"/>
        </w:rPr>
        <w:t>58,850</w:t>
      </w:r>
      <w:r w:rsidRPr="00BF6E8B">
        <w:rPr>
          <w:rFonts w:ascii="Arial" w:hAnsi="Arial" w:cs="Arial"/>
          <w:b/>
          <w:sz w:val="20"/>
          <w:szCs w:val="20"/>
        </w:rPr>
        <w:tab/>
        <w:t xml:space="preserve">31,413      </w:t>
      </w:r>
      <w:r w:rsidRPr="00BF6E8B">
        <w:rPr>
          <w:rFonts w:ascii="Arial" w:hAnsi="Arial" w:cs="Arial"/>
          <w:b/>
          <w:sz w:val="20"/>
          <w:szCs w:val="20"/>
        </w:rPr>
        <w:tab/>
      </w:r>
      <w:r w:rsidR="00BF6E8B">
        <w:rPr>
          <w:rFonts w:ascii="Arial" w:hAnsi="Arial" w:cs="Arial"/>
          <w:b/>
          <w:sz w:val="20"/>
          <w:szCs w:val="20"/>
        </w:rPr>
        <w:t xml:space="preserve">  </w:t>
      </w:r>
      <w:r w:rsidRPr="00BF6E8B">
        <w:rPr>
          <w:rFonts w:ascii="Arial" w:hAnsi="Arial" w:cs="Arial"/>
          <w:b/>
          <w:sz w:val="20"/>
          <w:szCs w:val="20"/>
        </w:rPr>
        <w:t>27,437</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3,2</w:t>
      </w:r>
      <w:r w:rsidR="00BF6E8B">
        <w:rPr>
          <w:rFonts w:ascii="Arial" w:hAnsi="Arial" w:cs="Arial"/>
          <w:sz w:val="20"/>
          <w:szCs w:val="20"/>
        </w:rPr>
        <w:t>20</w:t>
      </w:r>
      <w:r w:rsidR="00BF6E8B">
        <w:rPr>
          <w:rFonts w:ascii="Arial" w:hAnsi="Arial" w:cs="Arial"/>
          <w:sz w:val="20"/>
          <w:szCs w:val="20"/>
        </w:rPr>
        <w:tab/>
        <w:t xml:space="preserve">Power of Competence Payments </w:t>
      </w:r>
      <w:r w:rsidRPr="00BF6E8B">
        <w:rPr>
          <w:rFonts w:ascii="Arial" w:hAnsi="Arial" w:cs="Arial"/>
          <w:sz w:val="20"/>
          <w:szCs w:val="20"/>
        </w:rPr>
        <w:t xml:space="preserve">   </w:t>
      </w:r>
      <w:r w:rsidRPr="00BF6E8B">
        <w:rPr>
          <w:rFonts w:ascii="Arial" w:hAnsi="Arial" w:cs="Arial"/>
          <w:b/>
          <w:sz w:val="20"/>
          <w:szCs w:val="20"/>
        </w:rPr>
        <w:t>2,</w:t>
      </w:r>
      <w:r w:rsidR="00BF6E8B">
        <w:rPr>
          <w:rFonts w:ascii="Arial" w:hAnsi="Arial" w:cs="Arial"/>
          <w:b/>
          <w:sz w:val="20"/>
          <w:szCs w:val="20"/>
        </w:rPr>
        <w:t>620</w:t>
      </w:r>
      <w:r w:rsidRP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00BF6E8B">
        <w:rPr>
          <w:rFonts w:ascii="Arial" w:hAnsi="Arial" w:cs="Arial"/>
          <w:b/>
          <w:sz w:val="20"/>
          <w:szCs w:val="20"/>
        </w:rPr>
        <w:t xml:space="preserve">  </w:t>
      </w:r>
      <w:r w:rsidRPr="00BF6E8B">
        <w:rPr>
          <w:rFonts w:ascii="Arial" w:hAnsi="Arial" w:cs="Arial"/>
          <w:b/>
          <w:sz w:val="20"/>
          <w:szCs w:val="20"/>
        </w:rPr>
        <w:t xml:space="preserve">  2,620       </w:t>
      </w:r>
      <w:r w:rsidRPr="00BF6E8B">
        <w:rPr>
          <w:rFonts w:ascii="Arial" w:hAnsi="Arial" w:cs="Arial"/>
          <w:sz w:val="20"/>
          <w:szCs w:val="20"/>
        </w:rPr>
        <w:t xml:space="preserve">Note 1 </w:t>
      </w:r>
    </w:p>
    <w:p w:rsidR="00F83391" w:rsidRPr="00BF6E8B" w:rsidRDefault="00BF6E8B" w:rsidP="00F83391">
      <w:pPr>
        <w:rPr>
          <w:rFonts w:ascii="Arial" w:hAnsi="Arial" w:cs="Arial"/>
          <w:sz w:val="20"/>
          <w:szCs w:val="20"/>
        </w:rPr>
      </w:pPr>
      <w:r>
        <w:rPr>
          <w:rFonts w:ascii="Arial" w:hAnsi="Arial" w:cs="Arial"/>
          <w:sz w:val="20"/>
          <w:szCs w:val="20"/>
        </w:rPr>
        <w:t xml:space="preserve">      9,632           Grants under Other Act</w:t>
      </w:r>
      <w:r w:rsidR="00F83391" w:rsidRPr="00BF6E8B">
        <w:rPr>
          <w:rFonts w:ascii="Arial" w:hAnsi="Arial" w:cs="Arial"/>
          <w:sz w:val="20"/>
          <w:szCs w:val="20"/>
        </w:rPr>
        <w:tab/>
      </w:r>
      <w:r w:rsidR="00F83391" w:rsidRPr="00BF6E8B">
        <w:rPr>
          <w:rFonts w:ascii="Arial" w:hAnsi="Arial" w:cs="Arial"/>
          <w:sz w:val="20"/>
          <w:szCs w:val="20"/>
        </w:rPr>
        <w:tab/>
      </w:r>
      <w:r>
        <w:rPr>
          <w:rFonts w:ascii="Arial" w:hAnsi="Arial" w:cs="Arial"/>
          <w:b/>
          <w:sz w:val="20"/>
          <w:szCs w:val="20"/>
        </w:rPr>
        <w:t xml:space="preserve">    8,175</w:t>
      </w:r>
      <w:r>
        <w:rPr>
          <w:rFonts w:ascii="Arial" w:hAnsi="Arial" w:cs="Arial"/>
          <w:b/>
          <w:sz w:val="20"/>
          <w:szCs w:val="20"/>
        </w:rPr>
        <w:tab/>
      </w:r>
      <w:r w:rsidR="00F83391" w:rsidRPr="00BF6E8B">
        <w:rPr>
          <w:rFonts w:ascii="Arial" w:hAnsi="Arial" w:cs="Arial"/>
          <w:b/>
          <w:sz w:val="20"/>
          <w:szCs w:val="20"/>
        </w:rPr>
        <w:tab/>
      </w:r>
      <w:r w:rsidR="00F83391" w:rsidRPr="00BF6E8B">
        <w:rPr>
          <w:rFonts w:ascii="Arial" w:hAnsi="Arial" w:cs="Arial"/>
          <w:b/>
          <w:sz w:val="20"/>
          <w:szCs w:val="20"/>
        </w:rPr>
        <w:tab/>
      </w:r>
      <w:r>
        <w:rPr>
          <w:rFonts w:ascii="Arial" w:hAnsi="Arial" w:cs="Arial"/>
          <w:b/>
          <w:sz w:val="20"/>
          <w:szCs w:val="20"/>
        </w:rPr>
        <w:t xml:space="preserve">  </w:t>
      </w:r>
      <w:r w:rsidR="00F83391" w:rsidRPr="00BF6E8B">
        <w:rPr>
          <w:rFonts w:ascii="Arial" w:hAnsi="Arial" w:cs="Arial"/>
          <w:b/>
          <w:sz w:val="20"/>
          <w:szCs w:val="20"/>
        </w:rPr>
        <w:t xml:space="preserve">  8,175</w:t>
      </w:r>
      <w:r w:rsidR="00F83391" w:rsidRPr="00BF6E8B">
        <w:rPr>
          <w:rFonts w:ascii="Arial" w:hAnsi="Arial" w:cs="Arial"/>
          <w:sz w:val="20"/>
          <w:szCs w:val="20"/>
        </w:rPr>
        <w:t xml:space="preserve">       Note 1 </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2,804</w:t>
      </w:r>
      <w:r w:rsidRPr="00BF6E8B">
        <w:rPr>
          <w:rFonts w:ascii="Arial" w:hAnsi="Arial" w:cs="Arial"/>
          <w:sz w:val="20"/>
          <w:szCs w:val="20"/>
        </w:rPr>
        <w:tab/>
        <w:t>Parks &amp; Open Spaces</w:t>
      </w:r>
      <w:r w:rsidRPr="00BF6E8B">
        <w:rPr>
          <w:rFonts w:ascii="Arial" w:hAnsi="Arial" w:cs="Arial"/>
          <w:sz w:val="20"/>
          <w:szCs w:val="20"/>
        </w:rPr>
        <w:tab/>
      </w:r>
      <w:r w:rsidRPr="00BF6E8B">
        <w:rPr>
          <w:rFonts w:ascii="Arial" w:hAnsi="Arial" w:cs="Arial"/>
          <w:sz w:val="20"/>
          <w:szCs w:val="20"/>
        </w:rPr>
        <w:tab/>
      </w:r>
      <w:r w:rsidRPr="00BF6E8B">
        <w:rPr>
          <w:rFonts w:ascii="Arial" w:hAnsi="Arial" w:cs="Arial"/>
          <w:b/>
          <w:sz w:val="20"/>
          <w:szCs w:val="20"/>
        </w:rPr>
        <w:t xml:space="preserve">    4,121</w:t>
      </w:r>
      <w:r w:rsid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00BF6E8B">
        <w:rPr>
          <w:rFonts w:ascii="Arial" w:hAnsi="Arial" w:cs="Arial"/>
          <w:b/>
          <w:sz w:val="20"/>
          <w:szCs w:val="20"/>
        </w:rPr>
        <w:t xml:space="preserve">  </w:t>
      </w:r>
      <w:r w:rsidRPr="00BF6E8B">
        <w:rPr>
          <w:rFonts w:ascii="Arial" w:hAnsi="Arial" w:cs="Arial"/>
          <w:b/>
          <w:sz w:val="20"/>
          <w:szCs w:val="20"/>
        </w:rPr>
        <w:t xml:space="preserve">  4,121</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25,525</w:t>
      </w:r>
      <w:r w:rsidRPr="00BF6E8B">
        <w:rPr>
          <w:rFonts w:ascii="Arial" w:hAnsi="Arial" w:cs="Arial"/>
          <w:sz w:val="20"/>
          <w:szCs w:val="20"/>
        </w:rPr>
        <w:tab/>
        <w:t>Insurances</w:t>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t xml:space="preserve">  </w:t>
      </w:r>
      <w:r w:rsidR="00BF6E8B">
        <w:rPr>
          <w:rFonts w:ascii="Arial" w:hAnsi="Arial" w:cs="Arial"/>
          <w:b/>
          <w:sz w:val="20"/>
          <w:szCs w:val="20"/>
        </w:rPr>
        <w:t>17,701</w:t>
      </w:r>
      <w:r w:rsidR="00BF6E8B">
        <w:rPr>
          <w:rFonts w:ascii="Arial" w:hAnsi="Arial" w:cs="Arial"/>
          <w:b/>
          <w:sz w:val="20"/>
          <w:szCs w:val="20"/>
        </w:rPr>
        <w:tab/>
      </w:r>
      <w:r w:rsidRPr="00BF6E8B">
        <w:rPr>
          <w:rFonts w:ascii="Arial" w:hAnsi="Arial" w:cs="Arial"/>
          <w:b/>
          <w:sz w:val="20"/>
          <w:szCs w:val="20"/>
        </w:rPr>
        <w:tab/>
      </w:r>
      <w:r w:rsidRPr="00BF6E8B">
        <w:rPr>
          <w:rFonts w:ascii="Arial" w:hAnsi="Arial" w:cs="Arial"/>
          <w:b/>
          <w:sz w:val="20"/>
          <w:szCs w:val="20"/>
        </w:rPr>
        <w:tab/>
      </w:r>
      <w:r w:rsidR="00BF6E8B">
        <w:rPr>
          <w:rFonts w:ascii="Arial" w:hAnsi="Arial" w:cs="Arial"/>
          <w:b/>
          <w:sz w:val="20"/>
          <w:szCs w:val="20"/>
        </w:rPr>
        <w:t xml:space="preserve">  </w:t>
      </w:r>
      <w:r w:rsidRPr="00BF6E8B">
        <w:rPr>
          <w:rFonts w:ascii="Arial" w:hAnsi="Arial" w:cs="Arial"/>
          <w:b/>
          <w:sz w:val="20"/>
          <w:szCs w:val="20"/>
        </w:rPr>
        <w:t>17,701</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w:t>
      </w:r>
      <w:r w:rsidRPr="00BF6E8B">
        <w:rPr>
          <w:rFonts w:ascii="Arial" w:hAnsi="Arial" w:cs="Arial"/>
          <w:sz w:val="20"/>
          <w:szCs w:val="20"/>
          <w:u w:val="single"/>
        </w:rPr>
        <w:t>142,504</w:t>
      </w:r>
      <w:r w:rsidR="00BF6E8B">
        <w:rPr>
          <w:rFonts w:ascii="Arial" w:hAnsi="Arial" w:cs="Arial"/>
          <w:sz w:val="20"/>
          <w:szCs w:val="20"/>
        </w:rPr>
        <w:tab/>
        <w:t xml:space="preserve">Town Council Administration  </w:t>
      </w:r>
      <w:r w:rsidRPr="00BF6E8B">
        <w:rPr>
          <w:rFonts w:ascii="Arial" w:hAnsi="Arial" w:cs="Arial"/>
          <w:sz w:val="20"/>
          <w:szCs w:val="20"/>
        </w:rPr>
        <w:t xml:space="preserve">    </w:t>
      </w:r>
      <w:r w:rsidRPr="00BF6E8B">
        <w:rPr>
          <w:rFonts w:ascii="Arial" w:hAnsi="Arial" w:cs="Arial"/>
          <w:sz w:val="20"/>
          <w:szCs w:val="20"/>
          <w:u w:val="single"/>
        </w:rPr>
        <w:t xml:space="preserve"> </w:t>
      </w:r>
      <w:r w:rsidRPr="00BF6E8B">
        <w:rPr>
          <w:rFonts w:ascii="Arial" w:hAnsi="Arial" w:cs="Arial"/>
          <w:b/>
          <w:sz w:val="20"/>
          <w:szCs w:val="20"/>
          <w:u w:val="single"/>
        </w:rPr>
        <w:t>143,749</w:t>
      </w:r>
      <w:r w:rsidRPr="00BF6E8B">
        <w:rPr>
          <w:rFonts w:ascii="Arial" w:hAnsi="Arial" w:cs="Arial"/>
          <w:b/>
          <w:sz w:val="20"/>
          <w:szCs w:val="20"/>
        </w:rPr>
        <w:tab/>
      </w:r>
      <w:r w:rsidRPr="00BF6E8B">
        <w:rPr>
          <w:rFonts w:ascii="Arial" w:hAnsi="Arial" w:cs="Arial"/>
          <w:b/>
          <w:sz w:val="20"/>
          <w:szCs w:val="20"/>
          <w:u w:val="single"/>
        </w:rPr>
        <w:t xml:space="preserve">    168</w:t>
      </w:r>
      <w:r w:rsidRPr="00BF6E8B">
        <w:rPr>
          <w:rFonts w:ascii="Arial" w:hAnsi="Arial" w:cs="Arial"/>
          <w:b/>
          <w:sz w:val="20"/>
          <w:szCs w:val="20"/>
        </w:rPr>
        <w:tab/>
        <w:t xml:space="preserve">   </w:t>
      </w:r>
      <w:r w:rsidR="00BF6E8B">
        <w:rPr>
          <w:rFonts w:ascii="Arial" w:hAnsi="Arial" w:cs="Arial"/>
          <w:b/>
          <w:sz w:val="20"/>
          <w:szCs w:val="20"/>
        </w:rPr>
        <w:t xml:space="preserve">  </w:t>
      </w:r>
      <w:r w:rsidRPr="00BF6E8B">
        <w:rPr>
          <w:rFonts w:ascii="Arial" w:hAnsi="Arial" w:cs="Arial"/>
          <w:b/>
          <w:sz w:val="20"/>
          <w:szCs w:val="20"/>
        </w:rPr>
        <w:t xml:space="preserve">        </w:t>
      </w:r>
      <w:r w:rsidRPr="00BF6E8B">
        <w:rPr>
          <w:rFonts w:ascii="Arial" w:hAnsi="Arial" w:cs="Arial"/>
          <w:b/>
          <w:sz w:val="20"/>
          <w:szCs w:val="20"/>
          <w:u w:val="single"/>
        </w:rPr>
        <w:t>143,581</w:t>
      </w:r>
    </w:p>
    <w:p w:rsidR="00F83391" w:rsidRPr="00BF6E8B" w:rsidRDefault="00F83391" w:rsidP="00F83391">
      <w:pPr>
        <w:rPr>
          <w:rFonts w:ascii="Arial" w:hAnsi="Arial" w:cs="Arial"/>
          <w:sz w:val="20"/>
          <w:szCs w:val="20"/>
        </w:rPr>
      </w:pPr>
    </w:p>
    <w:p w:rsidR="00F83391" w:rsidRPr="00BF6E8B" w:rsidRDefault="00F83391" w:rsidP="00F83391">
      <w:pPr>
        <w:rPr>
          <w:rFonts w:ascii="Arial" w:hAnsi="Arial" w:cs="Arial"/>
          <w:b/>
          <w:sz w:val="20"/>
          <w:szCs w:val="20"/>
        </w:rPr>
      </w:pPr>
      <w:r w:rsidRPr="00BF6E8B">
        <w:rPr>
          <w:rFonts w:ascii="Arial" w:hAnsi="Arial" w:cs="Arial"/>
          <w:sz w:val="20"/>
          <w:szCs w:val="20"/>
        </w:rPr>
        <w:t xml:space="preserve">  </w:t>
      </w:r>
      <w:r w:rsidRPr="00BF6E8B">
        <w:rPr>
          <w:rFonts w:ascii="Arial" w:hAnsi="Arial" w:cs="Arial"/>
          <w:b/>
          <w:sz w:val="20"/>
          <w:szCs w:val="20"/>
        </w:rPr>
        <w:t>307,371</w:t>
      </w:r>
      <w:r w:rsidRPr="00BF6E8B">
        <w:rPr>
          <w:rFonts w:ascii="Arial" w:hAnsi="Arial" w:cs="Arial"/>
          <w:sz w:val="20"/>
          <w:szCs w:val="20"/>
        </w:rPr>
        <w:tab/>
      </w:r>
      <w:r w:rsidRPr="00BF6E8B">
        <w:rPr>
          <w:rFonts w:ascii="Arial" w:hAnsi="Arial" w:cs="Arial"/>
          <w:b/>
          <w:sz w:val="20"/>
          <w:szCs w:val="20"/>
        </w:rPr>
        <w:t>NET COST OF SERVICES          373,013</w:t>
      </w:r>
      <w:r w:rsidR="00BF6E8B">
        <w:rPr>
          <w:rFonts w:ascii="Arial" w:hAnsi="Arial" w:cs="Arial"/>
          <w:b/>
          <w:sz w:val="20"/>
          <w:szCs w:val="20"/>
        </w:rPr>
        <w:t xml:space="preserve">    </w:t>
      </w:r>
      <w:r w:rsidRPr="00BF6E8B">
        <w:rPr>
          <w:rFonts w:ascii="Arial" w:hAnsi="Arial" w:cs="Arial"/>
          <w:b/>
          <w:sz w:val="20"/>
          <w:szCs w:val="20"/>
        </w:rPr>
        <w:t xml:space="preserve">       75,779</w:t>
      </w:r>
      <w:r w:rsidRPr="00BF6E8B">
        <w:rPr>
          <w:rFonts w:ascii="Arial" w:hAnsi="Arial" w:cs="Arial"/>
          <w:b/>
          <w:sz w:val="20"/>
          <w:szCs w:val="20"/>
        </w:rPr>
        <w:tab/>
        <w:t xml:space="preserve">         </w:t>
      </w:r>
      <w:r w:rsidR="00BF6E8B">
        <w:rPr>
          <w:rFonts w:ascii="Arial" w:hAnsi="Arial" w:cs="Arial"/>
          <w:b/>
          <w:sz w:val="20"/>
          <w:szCs w:val="20"/>
        </w:rPr>
        <w:t xml:space="preserve">  </w:t>
      </w:r>
      <w:r w:rsidRPr="00BF6E8B">
        <w:rPr>
          <w:rFonts w:ascii="Arial" w:hAnsi="Arial" w:cs="Arial"/>
          <w:b/>
          <w:sz w:val="20"/>
          <w:szCs w:val="20"/>
        </w:rPr>
        <w:t xml:space="preserve">   297,234</w:t>
      </w:r>
    </w:p>
    <w:p w:rsidR="00F83391" w:rsidRPr="00BF6E8B" w:rsidRDefault="00F83391" w:rsidP="00F83391">
      <w:pPr>
        <w:rPr>
          <w:rFonts w:ascii="Arial" w:hAnsi="Arial" w:cs="Arial"/>
          <w:b/>
          <w:sz w:val="20"/>
          <w:szCs w:val="20"/>
        </w:rPr>
      </w:pPr>
    </w:p>
    <w:p w:rsidR="00F83391" w:rsidRPr="00BF6E8B" w:rsidRDefault="00F83391" w:rsidP="00F83391">
      <w:pPr>
        <w:rPr>
          <w:rFonts w:ascii="Arial" w:hAnsi="Arial" w:cs="Arial"/>
          <w:sz w:val="20"/>
          <w:szCs w:val="20"/>
          <w:u w:val="single"/>
        </w:rPr>
      </w:pPr>
      <w:r w:rsidRPr="00BF6E8B">
        <w:rPr>
          <w:rFonts w:ascii="Arial" w:hAnsi="Arial" w:cs="Arial"/>
          <w:b/>
          <w:sz w:val="20"/>
          <w:szCs w:val="20"/>
        </w:rPr>
        <w:t xml:space="preserve">        </w:t>
      </w:r>
      <w:r w:rsidR="00BF6E8B">
        <w:rPr>
          <w:rFonts w:ascii="Arial" w:hAnsi="Arial" w:cs="Arial"/>
          <w:sz w:val="20"/>
          <w:szCs w:val="20"/>
        </w:rPr>
        <w:t>650</w:t>
      </w:r>
      <w:r w:rsidRPr="00BF6E8B">
        <w:rPr>
          <w:rFonts w:ascii="Arial" w:hAnsi="Arial" w:cs="Arial"/>
          <w:sz w:val="20"/>
          <w:szCs w:val="20"/>
        </w:rPr>
        <w:tab/>
      </w:r>
      <w:r w:rsidRPr="00BF6E8B">
        <w:rPr>
          <w:rFonts w:ascii="Arial" w:hAnsi="Arial" w:cs="Arial"/>
          <w:sz w:val="20"/>
          <w:szCs w:val="20"/>
          <w:u w:val="single"/>
        </w:rPr>
        <w:t>Less</w:t>
      </w:r>
      <w:r w:rsidR="00BF6E8B">
        <w:rPr>
          <w:rFonts w:ascii="Arial" w:hAnsi="Arial" w:cs="Arial"/>
          <w:sz w:val="20"/>
          <w:szCs w:val="20"/>
        </w:rPr>
        <w:t xml:space="preserve"> Bank Interest Received</w:t>
      </w:r>
      <w:r w:rsidR="00BF6E8B">
        <w:rPr>
          <w:rFonts w:ascii="Arial" w:hAnsi="Arial" w:cs="Arial"/>
          <w:sz w:val="20"/>
          <w:szCs w:val="20"/>
        </w:rPr>
        <w:tab/>
      </w:r>
      <w:r w:rsidR="00BF6E8B">
        <w:rPr>
          <w:rFonts w:ascii="Arial" w:hAnsi="Arial" w:cs="Arial"/>
          <w:sz w:val="20"/>
          <w:szCs w:val="20"/>
        </w:rPr>
        <w:tab/>
        <w:t xml:space="preserve"> </w:t>
      </w:r>
      <w:r w:rsidRPr="00BF6E8B">
        <w:rPr>
          <w:rFonts w:ascii="Arial" w:hAnsi="Arial" w:cs="Arial"/>
          <w:sz w:val="20"/>
          <w:szCs w:val="20"/>
        </w:rPr>
        <w:tab/>
      </w:r>
      <w:r w:rsidR="00BF6E8B">
        <w:rPr>
          <w:rFonts w:ascii="Arial" w:hAnsi="Arial" w:cs="Arial"/>
          <w:sz w:val="20"/>
          <w:szCs w:val="20"/>
        </w:rPr>
        <w:tab/>
      </w:r>
      <w:r w:rsidR="00BF6E8B">
        <w:rPr>
          <w:rFonts w:ascii="Arial" w:hAnsi="Arial" w:cs="Arial"/>
          <w:sz w:val="20"/>
          <w:szCs w:val="20"/>
        </w:rPr>
        <w:tab/>
      </w:r>
      <w:r w:rsidRPr="00BF6E8B">
        <w:rPr>
          <w:rFonts w:ascii="Arial" w:hAnsi="Arial" w:cs="Arial"/>
          <w:sz w:val="20"/>
          <w:szCs w:val="20"/>
        </w:rPr>
        <w:t xml:space="preserve">     </w:t>
      </w:r>
      <w:r w:rsidRPr="00BF6E8B">
        <w:rPr>
          <w:rFonts w:ascii="Arial" w:hAnsi="Arial" w:cs="Arial"/>
          <w:b/>
          <w:sz w:val="20"/>
          <w:szCs w:val="20"/>
        </w:rPr>
        <w:t xml:space="preserve"> </w:t>
      </w:r>
      <w:r w:rsidR="00BF6E8B">
        <w:rPr>
          <w:rFonts w:ascii="Arial" w:hAnsi="Arial" w:cs="Arial"/>
          <w:b/>
          <w:sz w:val="20"/>
          <w:szCs w:val="20"/>
        </w:rPr>
        <w:t xml:space="preserve"> </w:t>
      </w:r>
      <w:proofErr w:type="gramStart"/>
      <w:r w:rsidRPr="00BF6E8B">
        <w:rPr>
          <w:rFonts w:ascii="Arial" w:hAnsi="Arial" w:cs="Arial"/>
          <w:b/>
          <w:sz w:val="20"/>
          <w:szCs w:val="20"/>
        </w:rPr>
        <w:t>468</w:t>
      </w:r>
      <w:r w:rsidRPr="00BF6E8B">
        <w:rPr>
          <w:rFonts w:ascii="Arial" w:hAnsi="Arial" w:cs="Arial"/>
          <w:sz w:val="20"/>
          <w:szCs w:val="20"/>
        </w:rPr>
        <w:t xml:space="preserve">      Note</w:t>
      </w:r>
      <w:proofErr w:type="gramEnd"/>
      <w:r w:rsidRPr="00BF6E8B">
        <w:rPr>
          <w:rFonts w:ascii="Arial" w:hAnsi="Arial" w:cs="Arial"/>
          <w:sz w:val="20"/>
          <w:szCs w:val="20"/>
        </w:rPr>
        <w:t xml:space="preserve"> 2</w:t>
      </w:r>
    </w:p>
    <w:p w:rsidR="00F83391" w:rsidRPr="00BF6E8B" w:rsidRDefault="00F83391" w:rsidP="00F83391">
      <w:pPr>
        <w:rPr>
          <w:rFonts w:ascii="Arial" w:hAnsi="Arial" w:cs="Arial"/>
          <w:sz w:val="20"/>
          <w:szCs w:val="20"/>
          <w:u w:val="single"/>
        </w:rPr>
      </w:pPr>
    </w:p>
    <w:p w:rsidR="00F83391" w:rsidRPr="00BF6E8B" w:rsidRDefault="00F83391" w:rsidP="00F83391">
      <w:pPr>
        <w:rPr>
          <w:rFonts w:ascii="Arial" w:hAnsi="Arial" w:cs="Arial"/>
          <w:i/>
          <w:sz w:val="20"/>
          <w:szCs w:val="20"/>
        </w:rPr>
      </w:pPr>
      <w:r w:rsidRPr="00BF6E8B">
        <w:rPr>
          <w:rFonts w:ascii="Arial" w:hAnsi="Arial" w:cs="Arial"/>
          <w:sz w:val="20"/>
          <w:szCs w:val="20"/>
        </w:rPr>
        <w:t xml:space="preserve">  </w:t>
      </w:r>
      <w:r w:rsidRPr="00BF6E8B">
        <w:rPr>
          <w:rFonts w:ascii="Arial" w:hAnsi="Arial" w:cs="Arial"/>
          <w:i/>
          <w:sz w:val="20"/>
          <w:szCs w:val="20"/>
        </w:rPr>
        <w:t>306,721</w:t>
      </w:r>
      <w:r w:rsidRPr="00BF6E8B">
        <w:rPr>
          <w:rFonts w:ascii="Arial" w:hAnsi="Arial" w:cs="Arial"/>
          <w:i/>
          <w:sz w:val="20"/>
          <w:szCs w:val="20"/>
        </w:rPr>
        <w:tab/>
      </w:r>
      <w:r w:rsidRPr="00BF6E8B">
        <w:rPr>
          <w:rFonts w:ascii="Arial" w:hAnsi="Arial" w:cs="Arial"/>
          <w:i/>
          <w:sz w:val="20"/>
          <w:szCs w:val="20"/>
        </w:rPr>
        <w:tab/>
      </w:r>
      <w:r w:rsidRPr="00BF6E8B">
        <w:rPr>
          <w:rFonts w:ascii="Arial" w:hAnsi="Arial" w:cs="Arial"/>
          <w:i/>
          <w:sz w:val="20"/>
          <w:szCs w:val="20"/>
        </w:rPr>
        <w:tab/>
      </w:r>
      <w:r w:rsidRPr="00BF6E8B">
        <w:rPr>
          <w:rFonts w:ascii="Arial" w:hAnsi="Arial" w:cs="Arial"/>
          <w:i/>
          <w:sz w:val="20"/>
          <w:szCs w:val="20"/>
        </w:rPr>
        <w:tab/>
      </w:r>
      <w:r w:rsidRPr="00BF6E8B">
        <w:rPr>
          <w:rFonts w:ascii="Arial" w:hAnsi="Arial" w:cs="Arial"/>
          <w:i/>
          <w:sz w:val="20"/>
          <w:szCs w:val="20"/>
        </w:rPr>
        <w:tab/>
      </w:r>
      <w:r w:rsidRPr="00BF6E8B">
        <w:rPr>
          <w:rFonts w:ascii="Arial" w:hAnsi="Arial" w:cs="Arial"/>
          <w:i/>
          <w:sz w:val="20"/>
          <w:szCs w:val="20"/>
        </w:rPr>
        <w:tab/>
      </w:r>
      <w:r w:rsidRPr="00BF6E8B">
        <w:rPr>
          <w:rFonts w:ascii="Arial" w:hAnsi="Arial" w:cs="Arial"/>
          <w:i/>
          <w:sz w:val="20"/>
          <w:szCs w:val="20"/>
        </w:rPr>
        <w:tab/>
      </w:r>
      <w:r w:rsidRPr="00BF6E8B">
        <w:rPr>
          <w:rFonts w:ascii="Arial" w:hAnsi="Arial" w:cs="Arial"/>
          <w:i/>
          <w:sz w:val="20"/>
          <w:szCs w:val="20"/>
        </w:rPr>
        <w:tab/>
        <w:t xml:space="preserve">              </w:t>
      </w:r>
      <w:r w:rsidRPr="00BF6E8B">
        <w:rPr>
          <w:rFonts w:ascii="Arial" w:hAnsi="Arial" w:cs="Arial"/>
          <w:b/>
          <w:i/>
          <w:sz w:val="20"/>
          <w:szCs w:val="20"/>
        </w:rPr>
        <w:t>296,766</w:t>
      </w:r>
      <w:r w:rsidRPr="00BF6E8B">
        <w:rPr>
          <w:rFonts w:ascii="Arial" w:hAnsi="Arial" w:cs="Arial"/>
          <w:b/>
          <w:i/>
          <w:sz w:val="20"/>
          <w:szCs w:val="20"/>
        </w:rPr>
        <w:tab/>
      </w:r>
    </w:p>
    <w:p w:rsidR="00F83391" w:rsidRPr="00BF6E8B" w:rsidRDefault="00F83391" w:rsidP="00F83391">
      <w:pPr>
        <w:rPr>
          <w:rFonts w:ascii="Arial" w:hAnsi="Arial" w:cs="Arial"/>
          <w:sz w:val="20"/>
          <w:szCs w:val="20"/>
          <w:u w:val="single"/>
        </w:rPr>
      </w:pPr>
      <w:r w:rsidRPr="00BF6E8B">
        <w:rPr>
          <w:rFonts w:ascii="Arial" w:hAnsi="Arial" w:cs="Arial"/>
          <w:sz w:val="20"/>
          <w:szCs w:val="20"/>
          <w:u w:val="single"/>
        </w:rPr>
        <w:t xml:space="preserve">    28,316</w:t>
      </w:r>
      <w:r w:rsidRPr="00BF6E8B">
        <w:rPr>
          <w:rFonts w:ascii="Arial" w:hAnsi="Arial" w:cs="Arial"/>
          <w:sz w:val="20"/>
          <w:szCs w:val="20"/>
        </w:rPr>
        <w:tab/>
      </w:r>
      <w:r w:rsidRPr="00BF6E8B">
        <w:rPr>
          <w:rFonts w:ascii="Arial" w:hAnsi="Arial" w:cs="Arial"/>
          <w:sz w:val="20"/>
          <w:szCs w:val="20"/>
          <w:u w:val="single"/>
        </w:rPr>
        <w:t>Plus</w:t>
      </w:r>
      <w:r w:rsidRPr="00BF6E8B">
        <w:rPr>
          <w:rFonts w:ascii="Arial" w:hAnsi="Arial" w:cs="Arial"/>
          <w:sz w:val="20"/>
          <w:szCs w:val="20"/>
        </w:rPr>
        <w:t xml:space="preserve"> Transfer to Earmarked Reserves</w:t>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b/>
          <w:sz w:val="20"/>
          <w:szCs w:val="20"/>
        </w:rPr>
        <w:t xml:space="preserve">              </w:t>
      </w:r>
      <w:r w:rsidRPr="00BF6E8B">
        <w:rPr>
          <w:rFonts w:ascii="Arial" w:hAnsi="Arial" w:cs="Arial"/>
          <w:b/>
          <w:sz w:val="20"/>
          <w:szCs w:val="20"/>
          <w:u w:val="single"/>
        </w:rPr>
        <w:t xml:space="preserve">  34,861</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335,037</w:t>
      </w:r>
      <w:r w:rsidRPr="00BF6E8B">
        <w:rPr>
          <w:rFonts w:ascii="Arial" w:hAnsi="Arial" w:cs="Arial"/>
          <w:sz w:val="20"/>
          <w:szCs w:val="20"/>
        </w:rPr>
        <w:tab/>
        <w:t>Amount to be met by Precept</w:t>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t xml:space="preserve">              </w:t>
      </w:r>
      <w:r w:rsidRPr="00BF6E8B">
        <w:rPr>
          <w:rFonts w:ascii="Arial" w:hAnsi="Arial" w:cs="Arial"/>
          <w:b/>
          <w:sz w:val="20"/>
          <w:szCs w:val="20"/>
        </w:rPr>
        <w:t>331,627</w:t>
      </w:r>
    </w:p>
    <w:p w:rsidR="00F83391" w:rsidRPr="00BF6E8B" w:rsidRDefault="00F83391" w:rsidP="00F83391">
      <w:pPr>
        <w:rPr>
          <w:rFonts w:ascii="Arial" w:hAnsi="Arial" w:cs="Arial"/>
          <w:sz w:val="20"/>
          <w:szCs w:val="20"/>
        </w:rPr>
      </w:pPr>
    </w:p>
    <w:p w:rsidR="00F83391" w:rsidRPr="00BF6E8B" w:rsidRDefault="00F83391" w:rsidP="00F83391">
      <w:pPr>
        <w:rPr>
          <w:rFonts w:ascii="Arial" w:hAnsi="Arial" w:cs="Arial"/>
          <w:sz w:val="20"/>
          <w:szCs w:val="20"/>
          <w:u w:val="single"/>
        </w:rPr>
      </w:pPr>
      <w:r w:rsidRPr="00BF6E8B">
        <w:rPr>
          <w:rFonts w:ascii="Arial" w:hAnsi="Arial" w:cs="Arial"/>
          <w:sz w:val="20"/>
          <w:szCs w:val="20"/>
        </w:rPr>
        <w:t xml:space="preserve">  268,703</w:t>
      </w:r>
      <w:r w:rsidRPr="00BF6E8B">
        <w:rPr>
          <w:rFonts w:ascii="Arial" w:hAnsi="Arial" w:cs="Arial"/>
          <w:sz w:val="20"/>
          <w:szCs w:val="20"/>
        </w:rPr>
        <w:tab/>
        <w:t>Precept on District Council</w:t>
      </w:r>
      <w:r w:rsidRPr="00BF6E8B">
        <w:rPr>
          <w:rFonts w:ascii="Arial" w:hAnsi="Arial" w:cs="Arial"/>
          <w:sz w:val="20"/>
          <w:szCs w:val="20"/>
        </w:rPr>
        <w:tab/>
        <w:t xml:space="preserve">                    </w:t>
      </w:r>
      <w:r w:rsidRPr="00BF6E8B">
        <w:rPr>
          <w:rFonts w:ascii="Arial" w:hAnsi="Arial" w:cs="Arial"/>
          <w:sz w:val="20"/>
          <w:szCs w:val="20"/>
        </w:rPr>
        <w:tab/>
        <w:t>278,234</w:t>
      </w:r>
      <w:r w:rsidRPr="00BF6E8B">
        <w:rPr>
          <w:rFonts w:ascii="Arial" w:hAnsi="Arial" w:cs="Arial"/>
          <w:sz w:val="20"/>
          <w:szCs w:val="20"/>
        </w:rPr>
        <w:tab/>
      </w:r>
    </w:p>
    <w:p w:rsidR="00F83391" w:rsidRPr="00BF6E8B" w:rsidRDefault="00F83391" w:rsidP="00F83391">
      <w:pPr>
        <w:tabs>
          <w:tab w:val="left" w:pos="720"/>
          <w:tab w:val="left" w:pos="1440"/>
          <w:tab w:val="left" w:pos="2160"/>
          <w:tab w:val="left" w:pos="5844"/>
        </w:tabs>
        <w:rPr>
          <w:rFonts w:ascii="Arial" w:hAnsi="Arial" w:cs="Arial"/>
          <w:sz w:val="20"/>
          <w:szCs w:val="20"/>
        </w:rPr>
      </w:pPr>
      <w:r w:rsidRPr="00BF6E8B">
        <w:rPr>
          <w:rFonts w:ascii="Arial" w:hAnsi="Arial" w:cs="Arial"/>
          <w:sz w:val="20"/>
          <w:szCs w:val="20"/>
          <w:u w:val="single"/>
        </w:rPr>
        <w:t xml:space="preserve">    75,317</w:t>
      </w:r>
      <w:r w:rsidRPr="00BF6E8B">
        <w:rPr>
          <w:rFonts w:ascii="Arial" w:hAnsi="Arial" w:cs="Arial"/>
          <w:sz w:val="20"/>
          <w:szCs w:val="20"/>
        </w:rPr>
        <w:tab/>
        <w:t>CTRS Grant</w:t>
      </w:r>
      <w:r w:rsidRPr="00BF6E8B">
        <w:rPr>
          <w:rFonts w:ascii="Arial" w:hAnsi="Arial" w:cs="Arial"/>
          <w:sz w:val="20"/>
          <w:szCs w:val="20"/>
        </w:rPr>
        <w:tab/>
        <w:t>69,597</w:t>
      </w:r>
      <w:r w:rsidRPr="00BF6E8B">
        <w:rPr>
          <w:rFonts w:ascii="Arial" w:hAnsi="Arial" w:cs="Arial"/>
          <w:sz w:val="20"/>
          <w:szCs w:val="20"/>
        </w:rPr>
        <w:tab/>
      </w:r>
      <w:r w:rsidRPr="00BF6E8B">
        <w:rPr>
          <w:rFonts w:ascii="Arial" w:hAnsi="Arial" w:cs="Arial"/>
          <w:sz w:val="20"/>
          <w:szCs w:val="20"/>
        </w:rPr>
        <w:tab/>
      </w:r>
      <w:r w:rsidRPr="00BF6E8B">
        <w:rPr>
          <w:rFonts w:ascii="Arial" w:hAnsi="Arial" w:cs="Arial"/>
          <w:b/>
          <w:sz w:val="20"/>
          <w:szCs w:val="20"/>
          <w:u w:val="single"/>
        </w:rPr>
        <w:t>347,831</w:t>
      </w:r>
    </w:p>
    <w:p w:rsidR="00F83391" w:rsidRPr="00BF6E8B" w:rsidRDefault="00F83391" w:rsidP="00F83391">
      <w:pPr>
        <w:rPr>
          <w:rFonts w:ascii="Arial" w:hAnsi="Arial" w:cs="Arial"/>
          <w:sz w:val="20"/>
          <w:szCs w:val="20"/>
        </w:rPr>
      </w:pPr>
      <w:r w:rsidRPr="00BF6E8B">
        <w:rPr>
          <w:rFonts w:ascii="Arial" w:hAnsi="Arial" w:cs="Arial"/>
          <w:sz w:val="20"/>
          <w:szCs w:val="20"/>
        </w:rPr>
        <w:t xml:space="preserve">      8,983</w:t>
      </w:r>
      <w:r w:rsidRPr="00BF6E8B">
        <w:rPr>
          <w:rFonts w:ascii="Arial" w:hAnsi="Arial" w:cs="Arial"/>
          <w:sz w:val="20"/>
          <w:szCs w:val="20"/>
        </w:rPr>
        <w:tab/>
        <w:t>Contribution (from) to Reserves for the Year</w:t>
      </w:r>
      <w:r w:rsidRPr="00BF6E8B">
        <w:rPr>
          <w:rFonts w:ascii="Arial" w:hAnsi="Arial" w:cs="Arial"/>
          <w:sz w:val="20"/>
          <w:szCs w:val="20"/>
        </w:rPr>
        <w:tab/>
      </w:r>
      <w:r w:rsidRPr="00BF6E8B">
        <w:rPr>
          <w:rFonts w:ascii="Arial" w:hAnsi="Arial" w:cs="Arial"/>
          <w:sz w:val="20"/>
          <w:szCs w:val="20"/>
        </w:rPr>
        <w:tab/>
        <w:t xml:space="preserve">               </w:t>
      </w:r>
      <w:r w:rsidRPr="00BF6E8B">
        <w:rPr>
          <w:rFonts w:ascii="Arial" w:hAnsi="Arial" w:cs="Arial"/>
          <w:b/>
          <w:sz w:val="20"/>
          <w:szCs w:val="20"/>
        </w:rPr>
        <w:t>16,204</w:t>
      </w:r>
    </w:p>
    <w:p w:rsidR="00F83391" w:rsidRPr="00BF6E8B" w:rsidRDefault="00F83391" w:rsidP="00F83391">
      <w:pPr>
        <w:rPr>
          <w:rFonts w:ascii="Arial" w:hAnsi="Arial" w:cs="Arial"/>
          <w:sz w:val="20"/>
          <w:szCs w:val="20"/>
        </w:rPr>
      </w:pPr>
    </w:p>
    <w:p w:rsidR="00F83391" w:rsidRPr="00BF6E8B" w:rsidRDefault="00F83391" w:rsidP="00F83391">
      <w:pPr>
        <w:rPr>
          <w:rFonts w:ascii="Arial" w:hAnsi="Arial" w:cs="Arial"/>
          <w:sz w:val="20"/>
          <w:szCs w:val="20"/>
          <w:u w:val="single"/>
        </w:rPr>
      </w:pP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u w:val="single"/>
        </w:rPr>
        <w:t>Revenue Account Balance</w:t>
      </w:r>
    </w:p>
    <w:p w:rsidR="00F83391" w:rsidRPr="00BF6E8B" w:rsidRDefault="00F83391" w:rsidP="00F83391">
      <w:pPr>
        <w:rPr>
          <w:rFonts w:ascii="Arial" w:hAnsi="Arial" w:cs="Arial"/>
          <w:sz w:val="20"/>
          <w:szCs w:val="20"/>
          <w:u w:val="single"/>
        </w:rPr>
      </w:pPr>
    </w:p>
    <w:p w:rsidR="00F83391" w:rsidRPr="00BF6E8B" w:rsidRDefault="00F83391" w:rsidP="00F83391">
      <w:pPr>
        <w:rPr>
          <w:rFonts w:ascii="Arial" w:hAnsi="Arial" w:cs="Arial"/>
          <w:sz w:val="20"/>
          <w:szCs w:val="20"/>
        </w:rPr>
      </w:pPr>
      <w:r w:rsidRPr="00BF6E8B">
        <w:rPr>
          <w:rFonts w:ascii="Arial" w:hAnsi="Arial" w:cs="Arial"/>
          <w:sz w:val="20"/>
          <w:szCs w:val="20"/>
        </w:rPr>
        <w:t xml:space="preserve">    52,752 </w:t>
      </w:r>
      <w:r w:rsidRPr="00BF6E8B">
        <w:rPr>
          <w:rFonts w:ascii="Arial" w:hAnsi="Arial" w:cs="Arial"/>
          <w:sz w:val="20"/>
          <w:szCs w:val="20"/>
        </w:rPr>
        <w:tab/>
        <w:t>Balance at the beginning of the year</w:t>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b/>
          <w:sz w:val="20"/>
          <w:szCs w:val="20"/>
        </w:rPr>
        <w:t xml:space="preserve">  61,735</w:t>
      </w:r>
    </w:p>
    <w:p w:rsidR="00F83391" w:rsidRPr="00BF6E8B" w:rsidRDefault="00F83391" w:rsidP="00F83391">
      <w:pPr>
        <w:rPr>
          <w:rFonts w:ascii="Arial" w:hAnsi="Arial" w:cs="Arial"/>
          <w:sz w:val="20"/>
          <w:szCs w:val="20"/>
          <w:u w:val="single"/>
        </w:rPr>
      </w:pPr>
      <w:r w:rsidRPr="00BF6E8B">
        <w:rPr>
          <w:rFonts w:ascii="Arial" w:hAnsi="Arial" w:cs="Arial"/>
          <w:sz w:val="20"/>
          <w:szCs w:val="20"/>
        </w:rPr>
        <w:t xml:space="preserve">    </w:t>
      </w:r>
      <w:r w:rsidRPr="00BF6E8B">
        <w:rPr>
          <w:rFonts w:ascii="Arial" w:hAnsi="Arial" w:cs="Arial"/>
          <w:sz w:val="20"/>
          <w:szCs w:val="20"/>
          <w:u w:val="single"/>
        </w:rPr>
        <w:t xml:space="preserve">  8,983</w:t>
      </w:r>
      <w:r w:rsidRPr="00BF6E8B">
        <w:rPr>
          <w:rFonts w:ascii="Arial" w:hAnsi="Arial" w:cs="Arial"/>
          <w:sz w:val="20"/>
          <w:szCs w:val="20"/>
        </w:rPr>
        <w:tab/>
        <w:t>Surplus</w:t>
      </w:r>
      <w:proofErr w:type="gramStart"/>
      <w:r w:rsidRPr="00BF6E8B">
        <w:rPr>
          <w:rFonts w:ascii="Arial" w:hAnsi="Arial" w:cs="Arial"/>
          <w:sz w:val="20"/>
          <w:szCs w:val="20"/>
        </w:rPr>
        <w:t>/(</w:t>
      </w:r>
      <w:proofErr w:type="gramEnd"/>
      <w:r w:rsidRPr="00BF6E8B">
        <w:rPr>
          <w:rFonts w:ascii="Arial" w:hAnsi="Arial" w:cs="Arial"/>
          <w:sz w:val="20"/>
          <w:szCs w:val="20"/>
        </w:rPr>
        <w:t>Loss) for the Year</w:t>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b/>
          <w:sz w:val="20"/>
          <w:szCs w:val="20"/>
          <w:u w:val="single"/>
        </w:rPr>
        <w:t xml:space="preserve">  16,204</w:t>
      </w:r>
      <w:r w:rsidRPr="00BF6E8B">
        <w:rPr>
          <w:rFonts w:ascii="Arial" w:hAnsi="Arial" w:cs="Arial"/>
          <w:sz w:val="20"/>
          <w:szCs w:val="20"/>
          <w:u w:val="single"/>
        </w:rPr>
        <w:t xml:space="preserve"> </w:t>
      </w:r>
    </w:p>
    <w:p w:rsidR="00F83391" w:rsidRPr="00BF6E8B" w:rsidRDefault="00F83391" w:rsidP="00F83391">
      <w:pPr>
        <w:rPr>
          <w:rFonts w:ascii="Arial" w:hAnsi="Arial" w:cs="Arial"/>
          <w:sz w:val="20"/>
          <w:szCs w:val="20"/>
          <w:u w:val="single"/>
        </w:rPr>
      </w:pPr>
    </w:p>
    <w:p w:rsidR="00F83391" w:rsidRPr="00BF6E8B" w:rsidRDefault="00F83391" w:rsidP="00F83391">
      <w:pPr>
        <w:rPr>
          <w:rFonts w:ascii="Arial" w:hAnsi="Arial" w:cs="Arial"/>
          <w:b/>
          <w:sz w:val="20"/>
          <w:szCs w:val="20"/>
          <w:u w:val="single"/>
        </w:rPr>
      </w:pPr>
      <w:r w:rsidRPr="00BF6E8B">
        <w:rPr>
          <w:rFonts w:ascii="Arial" w:hAnsi="Arial" w:cs="Arial"/>
          <w:sz w:val="20"/>
          <w:szCs w:val="20"/>
        </w:rPr>
        <w:t xml:space="preserve">    </w:t>
      </w:r>
      <w:r w:rsidRPr="00BF6E8B">
        <w:rPr>
          <w:rFonts w:ascii="Arial" w:hAnsi="Arial" w:cs="Arial"/>
          <w:b/>
          <w:sz w:val="20"/>
          <w:szCs w:val="20"/>
          <w:u w:val="single"/>
        </w:rPr>
        <w:t>61,735</w:t>
      </w:r>
      <w:r w:rsidRPr="00BF6E8B">
        <w:rPr>
          <w:rFonts w:ascii="Arial" w:hAnsi="Arial" w:cs="Arial"/>
          <w:b/>
          <w:sz w:val="20"/>
          <w:szCs w:val="20"/>
        </w:rPr>
        <w:tab/>
      </w:r>
      <w:r w:rsidRPr="00BF6E8B">
        <w:rPr>
          <w:rFonts w:ascii="Arial" w:hAnsi="Arial" w:cs="Arial"/>
          <w:sz w:val="20"/>
          <w:szCs w:val="20"/>
        </w:rPr>
        <w:t>Balance at the end of the year</w:t>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r>
      <w:r w:rsidRPr="00BF6E8B">
        <w:rPr>
          <w:rFonts w:ascii="Arial" w:hAnsi="Arial" w:cs="Arial"/>
          <w:sz w:val="20"/>
          <w:szCs w:val="20"/>
        </w:rPr>
        <w:tab/>
        <w:t xml:space="preserve"> </w:t>
      </w:r>
      <w:r w:rsidRPr="00BF6E8B">
        <w:rPr>
          <w:rFonts w:ascii="Arial" w:hAnsi="Arial" w:cs="Arial"/>
          <w:b/>
          <w:sz w:val="20"/>
          <w:szCs w:val="20"/>
          <w:u w:val="single"/>
        </w:rPr>
        <w:t xml:space="preserve"> 77,939</w:t>
      </w:r>
    </w:p>
    <w:p w:rsidR="00F83391" w:rsidRDefault="00F83391" w:rsidP="00F83391">
      <w:pPr>
        <w:rPr>
          <w:sz w:val="20"/>
          <w:szCs w:val="20"/>
          <w:u w:val="single"/>
        </w:rPr>
      </w:pPr>
    </w:p>
    <w:p w:rsidR="00F83391" w:rsidRDefault="00F83391" w:rsidP="00F83391">
      <w:pPr>
        <w:rPr>
          <w:sz w:val="20"/>
          <w:szCs w:val="20"/>
          <w:u w:val="single"/>
        </w:rPr>
      </w:pPr>
    </w:p>
    <w:p w:rsidR="00F83391" w:rsidRDefault="00F83391" w:rsidP="001439D9">
      <w:pPr>
        <w:rPr>
          <w:sz w:val="20"/>
          <w:szCs w:val="20"/>
        </w:rPr>
      </w:pPr>
    </w:p>
    <w:p w:rsidR="001439D9" w:rsidRPr="00120E22" w:rsidRDefault="001439D9" w:rsidP="001439D9">
      <w:pPr>
        <w:rPr>
          <w:rFonts w:ascii="Arial" w:hAnsi="Arial" w:cs="Arial"/>
          <w:b/>
          <w:u w:val="single"/>
        </w:rPr>
      </w:pPr>
      <w:r>
        <w:rPr>
          <w:sz w:val="20"/>
          <w:szCs w:val="20"/>
          <w:u w:val="single"/>
        </w:rPr>
        <w:br w:type="page"/>
      </w:r>
      <w:r w:rsidRPr="00120E22">
        <w:rPr>
          <w:rFonts w:ascii="Arial" w:hAnsi="Arial" w:cs="Arial"/>
          <w:b/>
          <w:u w:val="single"/>
        </w:rPr>
        <w:lastRenderedPageBreak/>
        <w:t>Notes on the Revenue Account</w:t>
      </w:r>
    </w:p>
    <w:p w:rsidR="001439D9" w:rsidRPr="00120E22" w:rsidRDefault="001439D9" w:rsidP="001439D9">
      <w:pPr>
        <w:rPr>
          <w:rFonts w:ascii="Arial" w:hAnsi="Arial" w:cs="Arial"/>
          <w:u w:val="single"/>
        </w:rPr>
      </w:pPr>
    </w:p>
    <w:p w:rsidR="001439D9" w:rsidRPr="00120E22" w:rsidRDefault="00F31EA4" w:rsidP="001439D9">
      <w:pPr>
        <w:numPr>
          <w:ilvl w:val="0"/>
          <w:numId w:val="2"/>
        </w:numPr>
        <w:rPr>
          <w:rFonts w:ascii="Arial" w:hAnsi="Arial" w:cs="Arial"/>
          <w:b/>
          <w:u w:val="single"/>
        </w:rPr>
      </w:pPr>
      <w:r w:rsidRPr="00120E22">
        <w:rPr>
          <w:rFonts w:ascii="Arial" w:hAnsi="Arial" w:cs="Arial"/>
          <w:b/>
          <w:u w:val="single"/>
        </w:rPr>
        <w:t>Power of Competence</w:t>
      </w:r>
      <w:r w:rsidR="00134F28" w:rsidRPr="00120E22">
        <w:rPr>
          <w:rFonts w:ascii="Arial" w:hAnsi="Arial" w:cs="Arial"/>
          <w:b/>
          <w:u w:val="single"/>
        </w:rPr>
        <w:t xml:space="preserve"> Payments and Grants under Other Acts</w:t>
      </w:r>
    </w:p>
    <w:p w:rsidR="001439D9" w:rsidRPr="00120E22" w:rsidRDefault="001439D9" w:rsidP="001439D9">
      <w:pPr>
        <w:rPr>
          <w:rFonts w:ascii="Arial" w:hAnsi="Arial" w:cs="Arial"/>
          <w:u w:val="single"/>
        </w:rPr>
      </w:pPr>
    </w:p>
    <w:p w:rsidR="00134F28" w:rsidRPr="00120E22" w:rsidRDefault="001439D9" w:rsidP="001439D9">
      <w:pPr>
        <w:ind w:left="720"/>
        <w:rPr>
          <w:rFonts w:ascii="Arial" w:hAnsi="Arial" w:cs="Arial"/>
        </w:rPr>
      </w:pPr>
      <w:r w:rsidRPr="00120E22">
        <w:rPr>
          <w:rFonts w:ascii="Arial" w:hAnsi="Arial" w:cs="Arial"/>
        </w:rPr>
        <w:t>Section</w:t>
      </w:r>
      <w:r w:rsidR="00134F28" w:rsidRPr="00120E22">
        <w:rPr>
          <w:rFonts w:ascii="Arial" w:hAnsi="Arial" w:cs="Arial"/>
        </w:rPr>
        <w:t>s 1-8 of the Localism Act 2011 contains the power for local authorities, subject to satisfying qualifying criteria, ‘to do anything that individuals may lawfully do, as long as they don’t break other laws’.  By resolution of Halewood Town Council at its meeting held on 15</w:t>
      </w:r>
      <w:r w:rsidR="00134F28" w:rsidRPr="00120E22">
        <w:rPr>
          <w:rFonts w:ascii="Arial" w:hAnsi="Arial" w:cs="Arial"/>
          <w:vertAlign w:val="superscript"/>
        </w:rPr>
        <w:t>th</w:t>
      </w:r>
      <w:r w:rsidR="00134F28" w:rsidRPr="00120E22">
        <w:rPr>
          <w:rFonts w:ascii="Arial" w:hAnsi="Arial" w:cs="Arial"/>
        </w:rPr>
        <w:t xml:space="preserve"> November 2012 (Minute 87) Members of Halewood Town Council resolved to confirm that it met the eligibility criteria and intent to use the Power.</w:t>
      </w:r>
    </w:p>
    <w:p w:rsidR="00134F28" w:rsidRPr="00120E22" w:rsidRDefault="00134F28" w:rsidP="001439D9">
      <w:pPr>
        <w:ind w:left="720"/>
        <w:rPr>
          <w:rFonts w:ascii="Arial" w:hAnsi="Arial" w:cs="Arial"/>
        </w:rPr>
      </w:pPr>
    </w:p>
    <w:p w:rsidR="00134F28" w:rsidRPr="00120E22" w:rsidRDefault="00134F28" w:rsidP="001439D9">
      <w:pPr>
        <w:ind w:left="720"/>
        <w:rPr>
          <w:rFonts w:ascii="Arial" w:hAnsi="Arial" w:cs="Arial"/>
          <w:b/>
        </w:rPr>
      </w:pPr>
      <w:r w:rsidRPr="00120E22">
        <w:rPr>
          <w:rFonts w:ascii="Arial" w:hAnsi="Arial" w:cs="Arial"/>
        </w:rPr>
        <w:t>Using the Power of Competence</w:t>
      </w:r>
      <w:r w:rsidR="004D7386" w:rsidRPr="00120E22">
        <w:rPr>
          <w:rFonts w:ascii="Arial" w:hAnsi="Arial" w:cs="Arial"/>
        </w:rPr>
        <w:t>, payments</w:t>
      </w:r>
      <w:r w:rsidRPr="00120E22">
        <w:rPr>
          <w:rFonts w:ascii="Arial" w:hAnsi="Arial" w:cs="Arial"/>
        </w:rPr>
        <w:t xml:space="preserve"> totalling </w:t>
      </w:r>
      <w:r w:rsidRPr="00120E22">
        <w:rPr>
          <w:rFonts w:ascii="Arial" w:hAnsi="Arial" w:cs="Arial"/>
          <w:b/>
        </w:rPr>
        <w:t>£</w:t>
      </w:r>
      <w:r w:rsidR="004D7386" w:rsidRPr="00120E22">
        <w:rPr>
          <w:rFonts w:ascii="Arial" w:hAnsi="Arial" w:cs="Arial"/>
          <w:b/>
        </w:rPr>
        <w:t>2,620</w:t>
      </w:r>
      <w:r w:rsidR="004D7386" w:rsidRPr="00120E22">
        <w:rPr>
          <w:rFonts w:ascii="Arial" w:hAnsi="Arial" w:cs="Arial"/>
        </w:rPr>
        <w:t xml:space="preserve"> were made in the year ending 31</w:t>
      </w:r>
      <w:r w:rsidR="004D7386" w:rsidRPr="00120E22">
        <w:rPr>
          <w:rFonts w:ascii="Arial" w:hAnsi="Arial" w:cs="Arial"/>
          <w:vertAlign w:val="superscript"/>
        </w:rPr>
        <w:t xml:space="preserve">st </w:t>
      </w:r>
      <w:r w:rsidR="004D7386" w:rsidRPr="00120E22">
        <w:rPr>
          <w:rFonts w:ascii="Arial" w:hAnsi="Arial" w:cs="Arial"/>
        </w:rPr>
        <w:t>March 2015</w:t>
      </w:r>
      <w:r w:rsidRPr="00120E22">
        <w:rPr>
          <w:rFonts w:ascii="Arial" w:hAnsi="Arial" w:cs="Arial"/>
        </w:rPr>
        <w:t xml:space="preserve">. Grants made using powers </w:t>
      </w:r>
      <w:r w:rsidR="0014135A" w:rsidRPr="00120E22">
        <w:rPr>
          <w:rFonts w:ascii="Arial" w:hAnsi="Arial" w:cs="Arial"/>
        </w:rPr>
        <w:t>conferred</w:t>
      </w:r>
      <w:r w:rsidRPr="00120E22">
        <w:rPr>
          <w:rFonts w:ascii="Arial" w:hAnsi="Arial" w:cs="Arial"/>
        </w:rPr>
        <w:t xml:space="preserve"> by other Acts in the year ending 31</w:t>
      </w:r>
      <w:r w:rsidRPr="00120E22">
        <w:rPr>
          <w:rFonts w:ascii="Arial" w:hAnsi="Arial" w:cs="Arial"/>
          <w:vertAlign w:val="superscript"/>
        </w:rPr>
        <w:t>st</w:t>
      </w:r>
      <w:r w:rsidRPr="00120E22">
        <w:rPr>
          <w:rFonts w:ascii="Arial" w:hAnsi="Arial" w:cs="Arial"/>
        </w:rPr>
        <w:t xml:space="preserve"> March 201</w:t>
      </w:r>
      <w:r w:rsidR="004D7386" w:rsidRPr="00120E22">
        <w:rPr>
          <w:rFonts w:ascii="Arial" w:hAnsi="Arial" w:cs="Arial"/>
        </w:rPr>
        <w:t>5</w:t>
      </w:r>
      <w:r w:rsidRPr="00120E22">
        <w:rPr>
          <w:rFonts w:ascii="Arial" w:hAnsi="Arial" w:cs="Arial"/>
        </w:rPr>
        <w:t xml:space="preserve"> totalled £</w:t>
      </w:r>
      <w:r w:rsidR="004D7386" w:rsidRPr="00120E22">
        <w:rPr>
          <w:rFonts w:ascii="Arial" w:hAnsi="Arial" w:cs="Arial"/>
          <w:b/>
        </w:rPr>
        <w:t>8,175</w:t>
      </w:r>
      <w:r w:rsidRPr="00120E22">
        <w:rPr>
          <w:rFonts w:ascii="Arial" w:hAnsi="Arial" w:cs="Arial"/>
          <w:b/>
        </w:rPr>
        <w:t>.</w:t>
      </w:r>
    </w:p>
    <w:p w:rsidR="00486CE3" w:rsidRPr="00120E22" w:rsidRDefault="00486CE3" w:rsidP="001439D9">
      <w:pPr>
        <w:ind w:left="720" w:hanging="360"/>
        <w:rPr>
          <w:rFonts w:ascii="Arial" w:hAnsi="Arial" w:cs="Arial"/>
        </w:rPr>
      </w:pPr>
    </w:p>
    <w:p w:rsidR="001439D9" w:rsidRPr="00120E22" w:rsidRDefault="001439D9" w:rsidP="001439D9">
      <w:pPr>
        <w:numPr>
          <w:ilvl w:val="0"/>
          <w:numId w:val="2"/>
        </w:numPr>
        <w:rPr>
          <w:rFonts w:ascii="Arial" w:hAnsi="Arial" w:cs="Arial"/>
          <w:b/>
          <w:u w:val="single"/>
        </w:rPr>
      </w:pPr>
      <w:r w:rsidRPr="00120E22">
        <w:rPr>
          <w:rFonts w:ascii="Arial" w:hAnsi="Arial" w:cs="Arial"/>
          <w:b/>
          <w:u w:val="single"/>
        </w:rPr>
        <w:t>Interest</w:t>
      </w:r>
    </w:p>
    <w:p w:rsidR="001439D9" w:rsidRPr="00120E22" w:rsidRDefault="001439D9" w:rsidP="001439D9">
      <w:pPr>
        <w:rPr>
          <w:rFonts w:ascii="Arial" w:hAnsi="Arial" w:cs="Arial"/>
          <w:u w:val="single"/>
        </w:rPr>
      </w:pPr>
    </w:p>
    <w:p w:rsidR="001439D9" w:rsidRPr="00120E22" w:rsidRDefault="001439D9" w:rsidP="001439D9">
      <w:pPr>
        <w:ind w:left="720"/>
        <w:rPr>
          <w:rFonts w:ascii="Arial" w:hAnsi="Arial" w:cs="Arial"/>
        </w:rPr>
      </w:pPr>
      <w:r w:rsidRPr="00120E22">
        <w:rPr>
          <w:rFonts w:ascii="Arial" w:hAnsi="Arial" w:cs="Arial"/>
        </w:rPr>
        <w:t>The interest figure arises from the investment of precept monies prior to the money being required to fund current expenditure.</w:t>
      </w:r>
    </w:p>
    <w:p w:rsidR="001439D9" w:rsidRPr="00120E22" w:rsidRDefault="001439D9" w:rsidP="001439D9">
      <w:pPr>
        <w:ind w:left="720"/>
        <w:rPr>
          <w:rFonts w:ascii="Arial" w:hAnsi="Arial" w:cs="Arial"/>
        </w:rPr>
      </w:pPr>
    </w:p>
    <w:p w:rsidR="001439D9" w:rsidRPr="00120E22" w:rsidRDefault="001439D9" w:rsidP="001439D9">
      <w:pPr>
        <w:numPr>
          <w:ilvl w:val="0"/>
          <w:numId w:val="2"/>
        </w:numPr>
        <w:rPr>
          <w:rFonts w:ascii="Arial" w:hAnsi="Arial" w:cs="Arial"/>
          <w:b/>
          <w:u w:val="single"/>
        </w:rPr>
      </w:pPr>
      <w:r w:rsidRPr="00120E22">
        <w:rPr>
          <w:rFonts w:ascii="Arial" w:hAnsi="Arial" w:cs="Arial"/>
          <w:b/>
          <w:u w:val="single"/>
        </w:rPr>
        <w:t>Publicity</w:t>
      </w:r>
    </w:p>
    <w:p w:rsidR="001439D9" w:rsidRPr="00120E22" w:rsidRDefault="001439D9" w:rsidP="001439D9">
      <w:pPr>
        <w:rPr>
          <w:rFonts w:ascii="Arial" w:hAnsi="Arial" w:cs="Arial"/>
          <w:u w:val="single"/>
        </w:rPr>
      </w:pPr>
    </w:p>
    <w:p w:rsidR="001439D9" w:rsidRPr="00120E22" w:rsidRDefault="001439D9" w:rsidP="001439D9">
      <w:pPr>
        <w:ind w:left="720"/>
        <w:rPr>
          <w:rFonts w:ascii="Arial" w:hAnsi="Arial" w:cs="Arial"/>
        </w:rPr>
      </w:pPr>
      <w:r w:rsidRPr="00120E22">
        <w:rPr>
          <w:rFonts w:ascii="Arial" w:hAnsi="Arial" w:cs="Arial"/>
        </w:rPr>
        <w:t xml:space="preserve">Section 5 of the Local Government Act 1986 requires the Council to disclose expenditure on publicity. </w:t>
      </w:r>
      <w:r w:rsidR="00860559">
        <w:rPr>
          <w:rFonts w:ascii="Arial" w:hAnsi="Arial" w:cs="Arial"/>
        </w:rPr>
        <w:t>In 2014-2015 this expenditure (with 2013-2014 figures in brackets, were as follows:</w:t>
      </w:r>
      <w:r w:rsidRPr="00120E22">
        <w:rPr>
          <w:rFonts w:ascii="Arial" w:hAnsi="Arial" w:cs="Arial"/>
        </w:rPr>
        <w:t>-</w:t>
      </w:r>
    </w:p>
    <w:p w:rsidR="001439D9" w:rsidRPr="00120E22" w:rsidRDefault="001439D9" w:rsidP="001439D9">
      <w:pPr>
        <w:ind w:left="720"/>
        <w:rPr>
          <w:rFonts w:ascii="Arial" w:hAnsi="Arial" w:cs="Arial"/>
        </w:rPr>
      </w:pPr>
    </w:p>
    <w:p w:rsidR="001439D9" w:rsidRPr="00120E22" w:rsidRDefault="006C162B" w:rsidP="001439D9">
      <w:pPr>
        <w:ind w:left="720"/>
        <w:rPr>
          <w:rFonts w:ascii="Arial" w:hAnsi="Arial" w:cs="Arial"/>
        </w:rPr>
      </w:pPr>
      <w:r w:rsidRPr="00120E22">
        <w:rPr>
          <w:rFonts w:ascii="Arial" w:hAnsi="Arial" w:cs="Arial"/>
        </w:rPr>
        <w:t>Annual Report</w:t>
      </w:r>
      <w:r w:rsidR="00860559">
        <w:rPr>
          <w:rFonts w:ascii="Arial" w:hAnsi="Arial" w:cs="Arial"/>
        </w:rPr>
        <w:tab/>
        <w:t xml:space="preserve"> </w:t>
      </w:r>
      <w:proofErr w:type="gramStart"/>
      <w:r w:rsidR="00860559">
        <w:rPr>
          <w:rFonts w:ascii="Arial" w:hAnsi="Arial" w:cs="Arial"/>
        </w:rPr>
        <w:t xml:space="preserve">-  </w:t>
      </w:r>
      <w:r w:rsidR="00860559" w:rsidRPr="00120E22">
        <w:rPr>
          <w:rFonts w:ascii="Arial" w:hAnsi="Arial" w:cs="Arial"/>
          <w:b/>
        </w:rPr>
        <w:t>£</w:t>
      </w:r>
      <w:proofErr w:type="gramEnd"/>
      <w:r w:rsidR="00860559" w:rsidRPr="00120E22">
        <w:rPr>
          <w:rFonts w:ascii="Arial" w:hAnsi="Arial" w:cs="Arial"/>
          <w:b/>
        </w:rPr>
        <w:t xml:space="preserve"> 2,436</w:t>
      </w:r>
      <w:r w:rsidR="00860559">
        <w:rPr>
          <w:rFonts w:ascii="Arial" w:hAnsi="Arial" w:cs="Arial"/>
          <w:b/>
        </w:rPr>
        <w:t xml:space="preserve"> </w:t>
      </w:r>
      <w:r w:rsidR="00860559">
        <w:rPr>
          <w:rFonts w:ascii="Arial" w:hAnsi="Arial" w:cs="Arial"/>
        </w:rPr>
        <w:t>(</w:t>
      </w:r>
      <w:r w:rsidR="00F20C40" w:rsidRPr="00120E22">
        <w:rPr>
          <w:rFonts w:ascii="Arial" w:hAnsi="Arial" w:cs="Arial"/>
        </w:rPr>
        <w:t xml:space="preserve">£ </w:t>
      </w:r>
      <w:r w:rsidR="004D7386" w:rsidRPr="00120E22">
        <w:rPr>
          <w:rFonts w:ascii="Arial" w:hAnsi="Arial" w:cs="Arial"/>
        </w:rPr>
        <w:t>1,980</w:t>
      </w:r>
      <w:r w:rsidR="00860559">
        <w:rPr>
          <w:rFonts w:ascii="Arial" w:hAnsi="Arial" w:cs="Arial"/>
        </w:rPr>
        <w:t>)</w:t>
      </w:r>
      <w:r w:rsidR="00E4641C" w:rsidRPr="00120E22">
        <w:rPr>
          <w:rFonts w:ascii="Arial" w:hAnsi="Arial" w:cs="Arial"/>
        </w:rPr>
        <w:t xml:space="preserve">  </w:t>
      </w:r>
      <w:r w:rsidR="00F31EA4" w:rsidRPr="00120E22">
        <w:rPr>
          <w:rFonts w:ascii="Arial" w:hAnsi="Arial" w:cs="Arial"/>
        </w:rPr>
        <w:t xml:space="preserve">          </w:t>
      </w:r>
    </w:p>
    <w:p w:rsidR="001439D9" w:rsidRPr="00860559" w:rsidRDefault="001439D9" w:rsidP="001439D9">
      <w:pPr>
        <w:ind w:left="720"/>
        <w:rPr>
          <w:rFonts w:ascii="Arial" w:hAnsi="Arial" w:cs="Arial"/>
        </w:rPr>
      </w:pPr>
      <w:r w:rsidRPr="00120E22">
        <w:rPr>
          <w:rFonts w:ascii="Arial" w:hAnsi="Arial" w:cs="Arial"/>
        </w:rPr>
        <w:t xml:space="preserve">General </w:t>
      </w:r>
      <w:proofErr w:type="gramStart"/>
      <w:r w:rsidRPr="00120E22">
        <w:rPr>
          <w:rFonts w:ascii="Arial" w:hAnsi="Arial" w:cs="Arial"/>
        </w:rPr>
        <w:t>Adv</w:t>
      </w:r>
      <w:r w:rsidR="000E09A8" w:rsidRPr="00120E22">
        <w:rPr>
          <w:rFonts w:ascii="Arial" w:hAnsi="Arial" w:cs="Arial"/>
        </w:rPr>
        <w:t>ertising</w:t>
      </w:r>
      <w:r w:rsidR="00E45F0B" w:rsidRPr="00120E22">
        <w:rPr>
          <w:rFonts w:ascii="Arial" w:hAnsi="Arial" w:cs="Arial"/>
        </w:rPr>
        <w:t xml:space="preserve"> </w:t>
      </w:r>
      <w:r w:rsidR="00860559">
        <w:rPr>
          <w:rFonts w:ascii="Arial" w:hAnsi="Arial" w:cs="Arial"/>
        </w:rPr>
        <w:t xml:space="preserve"> -</w:t>
      </w:r>
      <w:proofErr w:type="gramEnd"/>
      <w:r w:rsidR="00860559">
        <w:rPr>
          <w:rFonts w:ascii="Arial" w:hAnsi="Arial" w:cs="Arial"/>
        </w:rPr>
        <w:t xml:space="preserve"> </w:t>
      </w:r>
      <w:r w:rsidR="000E09A8" w:rsidRPr="00120E22">
        <w:rPr>
          <w:rFonts w:ascii="Arial" w:hAnsi="Arial" w:cs="Arial"/>
        </w:rPr>
        <w:t xml:space="preserve"> </w:t>
      </w:r>
      <w:r w:rsidR="00860559" w:rsidRPr="00120E22">
        <w:rPr>
          <w:rFonts w:ascii="Arial" w:hAnsi="Arial" w:cs="Arial"/>
          <w:b/>
        </w:rPr>
        <w:t>£ 780</w:t>
      </w:r>
      <w:r w:rsidR="00860559">
        <w:rPr>
          <w:rFonts w:ascii="Arial" w:hAnsi="Arial" w:cs="Arial"/>
          <w:b/>
        </w:rPr>
        <w:t xml:space="preserve"> </w:t>
      </w:r>
      <w:r w:rsidR="00860559" w:rsidRPr="00860559">
        <w:rPr>
          <w:rFonts w:ascii="Arial" w:hAnsi="Arial" w:cs="Arial"/>
        </w:rPr>
        <w:t>(</w:t>
      </w:r>
      <w:r w:rsidR="00F20C40" w:rsidRPr="00860559">
        <w:rPr>
          <w:rFonts w:ascii="Arial" w:hAnsi="Arial" w:cs="Arial"/>
        </w:rPr>
        <w:t xml:space="preserve">£ </w:t>
      </w:r>
      <w:r w:rsidR="00950CDC" w:rsidRPr="00860559">
        <w:rPr>
          <w:rFonts w:ascii="Arial" w:hAnsi="Arial" w:cs="Arial"/>
        </w:rPr>
        <w:t xml:space="preserve"> </w:t>
      </w:r>
      <w:r w:rsidR="004D7386" w:rsidRPr="00860559">
        <w:rPr>
          <w:rFonts w:ascii="Arial" w:hAnsi="Arial" w:cs="Arial"/>
        </w:rPr>
        <w:t>1,050</w:t>
      </w:r>
      <w:r w:rsidR="00860559">
        <w:rPr>
          <w:rFonts w:ascii="Arial" w:hAnsi="Arial" w:cs="Arial"/>
        </w:rPr>
        <w:t>)</w:t>
      </w:r>
      <w:r w:rsidR="004D7386" w:rsidRPr="00860559">
        <w:rPr>
          <w:rFonts w:ascii="Arial" w:hAnsi="Arial" w:cs="Arial"/>
        </w:rPr>
        <w:t xml:space="preserve"> </w:t>
      </w:r>
      <w:r w:rsidR="00F31EA4" w:rsidRPr="00860559">
        <w:rPr>
          <w:rFonts w:ascii="Arial" w:hAnsi="Arial" w:cs="Arial"/>
        </w:rPr>
        <w:t xml:space="preserve">         </w:t>
      </w:r>
      <w:r w:rsidR="004D7386" w:rsidRPr="00860559">
        <w:rPr>
          <w:rFonts w:ascii="Arial" w:hAnsi="Arial" w:cs="Arial"/>
        </w:rPr>
        <w:t xml:space="preserve">   </w:t>
      </w:r>
      <w:r w:rsidR="00F31EA4" w:rsidRPr="00860559">
        <w:rPr>
          <w:rFonts w:ascii="Arial" w:hAnsi="Arial" w:cs="Arial"/>
        </w:rPr>
        <w:t xml:space="preserve"> </w:t>
      </w:r>
    </w:p>
    <w:p w:rsidR="001439D9" w:rsidRPr="00860559" w:rsidRDefault="00E45F0B" w:rsidP="001439D9">
      <w:pPr>
        <w:ind w:left="720"/>
        <w:rPr>
          <w:rFonts w:ascii="Arial" w:hAnsi="Arial" w:cs="Arial"/>
        </w:rPr>
      </w:pPr>
      <w:r w:rsidRPr="00860559">
        <w:rPr>
          <w:rFonts w:ascii="Arial" w:hAnsi="Arial" w:cs="Arial"/>
        </w:rPr>
        <w:t>(Newsletter/Adverts)</w:t>
      </w:r>
    </w:p>
    <w:p w:rsidR="00E45F0B" w:rsidRPr="00120E22" w:rsidRDefault="00E45F0B" w:rsidP="001439D9">
      <w:pPr>
        <w:ind w:left="720"/>
        <w:rPr>
          <w:rFonts w:ascii="Arial" w:hAnsi="Arial" w:cs="Arial"/>
        </w:rPr>
      </w:pPr>
    </w:p>
    <w:p w:rsidR="001439D9" w:rsidRPr="00120E22" w:rsidRDefault="001439D9" w:rsidP="001439D9">
      <w:pPr>
        <w:numPr>
          <w:ilvl w:val="0"/>
          <w:numId w:val="2"/>
        </w:numPr>
        <w:rPr>
          <w:rFonts w:ascii="Arial" w:hAnsi="Arial" w:cs="Arial"/>
          <w:b/>
          <w:u w:val="single"/>
        </w:rPr>
      </w:pPr>
      <w:r w:rsidRPr="00120E22">
        <w:rPr>
          <w:rFonts w:ascii="Arial" w:hAnsi="Arial" w:cs="Arial"/>
          <w:b/>
          <w:u w:val="single"/>
        </w:rPr>
        <w:t>Staffing</w:t>
      </w:r>
    </w:p>
    <w:p w:rsidR="001439D9" w:rsidRPr="00120E22" w:rsidRDefault="001439D9" w:rsidP="001439D9">
      <w:pPr>
        <w:rPr>
          <w:rFonts w:ascii="Arial" w:hAnsi="Arial" w:cs="Arial"/>
          <w:u w:val="single"/>
        </w:rPr>
      </w:pPr>
    </w:p>
    <w:p w:rsidR="001439D9" w:rsidRPr="00120E22" w:rsidRDefault="001439D9" w:rsidP="001439D9">
      <w:pPr>
        <w:ind w:left="720"/>
        <w:rPr>
          <w:rFonts w:ascii="Arial" w:hAnsi="Arial" w:cs="Arial"/>
        </w:rPr>
      </w:pPr>
      <w:r w:rsidRPr="00120E22">
        <w:rPr>
          <w:rFonts w:ascii="Arial" w:hAnsi="Arial" w:cs="Arial"/>
        </w:rPr>
        <w:t>During 20</w:t>
      </w:r>
      <w:r w:rsidR="00A53ADA" w:rsidRPr="00120E22">
        <w:rPr>
          <w:rFonts w:ascii="Arial" w:hAnsi="Arial" w:cs="Arial"/>
        </w:rPr>
        <w:t>1</w:t>
      </w:r>
      <w:r w:rsidR="004D7386" w:rsidRPr="00120E22">
        <w:rPr>
          <w:rFonts w:ascii="Arial" w:hAnsi="Arial" w:cs="Arial"/>
        </w:rPr>
        <w:t>4</w:t>
      </w:r>
      <w:r w:rsidRPr="00120E22">
        <w:rPr>
          <w:rFonts w:ascii="Arial" w:hAnsi="Arial" w:cs="Arial"/>
        </w:rPr>
        <w:t>-20</w:t>
      </w:r>
      <w:r w:rsidR="008B1C48" w:rsidRPr="00120E22">
        <w:rPr>
          <w:rFonts w:ascii="Arial" w:hAnsi="Arial" w:cs="Arial"/>
        </w:rPr>
        <w:t>1</w:t>
      </w:r>
      <w:r w:rsidR="004D7386" w:rsidRPr="00120E22">
        <w:rPr>
          <w:rFonts w:ascii="Arial" w:hAnsi="Arial" w:cs="Arial"/>
        </w:rPr>
        <w:t>5</w:t>
      </w:r>
      <w:r w:rsidRPr="00120E22">
        <w:rPr>
          <w:rFonts w:ascii="Arial" w:hAnsi="Arial" w:cs="Arial"/>
        </w:rPr>
        <w:t xml:space="preserve"> the Council employed an average of</w:t>
      </w:r>
      <w:r w:rsidRPr="00120E22">
        <w:rPr>
          <w:rFonts w:ascii="Arial" w:hAnsi="Arial" w:cs="Arial"/>
          <w:color w:val="FF0000"/>
        </w:rPr>
        <w:t xml:space="preserve"> </w:t>
      </w:r>
      <w:r w:rsidRPr="00120E22">
        <w:rPr>
          <w:rFonts w:ascii="Arial" w:hAnsi="Arial" w:cs="Arial"/>
        </w:rPr>
        <w:t>1</w:t>
      </w:r>
      <w:r w:rsidR="004D7386" w:rsidRPr="00120E22">
        <w:rPr>
          <w:rFonts w:ascii="Arial" w:hAnsi="Arial" w:cs="Arial"/>
        </w:rPr>
        <w:t>0</w:t>
      </w:r>
      <w:r w:rsidRPr="00120E22">
        <w:rPr>
          <w:rFonts w:ascii="Arial" w:hAnsi="Arial" w:cs="Arial"/>
        </w:rPr>
        <w:t xml:space="preserve"> permanent staff</w:t>
      </w:r>
      <w:r w:rsidR="00F31EA4" w:rsidRPr="00120E22">
        <w:rPr>
          <w:rFonts w:ascii="Arial" w:hAnsi="Arial" w:cs="Arial"/>
        </w:rPr>
        <w:t>, and also</w:t>
      </w:r>
      <w:r w:rsidRPr="00120E22">
        <w:rPr>
          <w:rFonts w:ascii="Arial" w:hAnsi="Arial" w:cs="Arial"/>
        </w:rPr>
        <w:t xml:space="preserve"> </w:t>
      </w:r>
      <w:r w:rsidR="00E13BB5" w:rsidRPr="00120E22">
        <w:rPr>
          <w:rFonts w:ascii="Arial" w:hAnsi="Arial" w:cs="Arial"/>
        </w:rPr>
        <w:t xml:space="preserve">casual </w:t>
      </w:r>
      <w:r w:rsidRPr="00120E22">
        <w:rPr>
          <w:rFonts w:ascii="Arial" w:hAnsi="Arial" w:cs="Arial"/>
        </w:rPr>
        <w:t>non-permanent staff.</w:t>
      </w:r>
      <w:r w:rsidRPr="00120E22">
        <w:rPr>
          <w:rFonts w:ascii="Arial" w:hAnsi="Arial" w:cs="Arial"/>
          <w:color w:val="FF0000"/>
        </w:rPr>
        <w:t xml:space="preserve"> </w:t>
      </w:r>
      <w:r w:rsidRPr="00120E22">
        <w:rPr>
          <w:rFonts w:ascii="Arial" w:hAnsi="Arial" w:cs="Arial"/>
        </w:rPr>
        <w:t>All</w:t>
      </w:r>
      <w:r w:rsidR="00CB091E" w:rsidRPr="00120E22">
        <w:rPr>
          <w:rFonts w:ascii="Arial" w:hAnsi="Arial" w:cs="Arial"/>
        </w:rPr>
        <w:t xml:space="preserve"> permanent</w:t>
      </w:r>
      <w:r w:rsidRPr="00120E22">
        <w:rPr>
          <w:rFonts w:ascii="Arial" w:hAnsi="Arial" w:cs="Arial"/>
        </w:rPr>
        <w:t xml:space="preserve"> staff </w:t>
      </w:r>
      <w:proofErr w:type="gramStart"/>
      <w:r w:rsidRPr="00120E22">
        <w:rPr>
          <w:rFonts w:ascii="Arial" w:hAnsi="Arial" w:cs="Arial"/>
        </w:rPr>
        <w:t>are</w:t>
      </w:r>
      <w:proofErr w:type="gramEnd"/>
      <w:r w:rsidRPr="00120E22">
        <w:rPr>
          <w:rFonts w:ascii="Arial" w:hAnsi="Arial" w:cs="Arial"/>
        </w:rPr>
        <w:t xml:space="preserve"> paid on nationally agreed pay scale</w:t>
      </w:r>
      <w:r w:rsidR="00CB091E" w:rsidRPr="00120E22">
        <w:rPr>
          <w:rFonts w:ascii="Arial" w:hAnsi="Arial" w:cs="Arial"/>
        </w:rPr>
        <w:t xml:space="preserve">s for Local Government workers and casual non-permanent staff are paid at the Living Wage. </w:t>
      </w:r>
      <w:r w:rsidRPr="00120E22">
        <w:rPr>
          <w:rFonts w:ascii="Arial" w:hAnsi="Arial" w:cs="Arial"/>
        </w:rPr>
        <w:t>No officer received</w:t>
      </w:r>
      <w:r w:rsidR="00950CDC" w:rsidRPr="00120E22">
        <w:rPr>
          <w:rFonts w:ascii="Arial" w:hAnsi="Arial" w:cs="Arial"/>
        </w:rPr>
        <w:t xml:space="preserve"> salary</w:t>
      </w:r>
      <w:r w:rsidRPr="00120E22">
        <w:rPr>
          <w:rFonts w:ascii="Arial" w:hAnsi="Arial" w:cs="Arial"/>
        </w:rPr>
        <w:t xml:space="preserve"> in excess of £50,000 in the year.</w:t>
      </w:r>
    </w:p>
    <w:p w:rsidR="001439D9" w:rsidRPr="00120E22" w:rsidRDefault="001439D9" w:rsidP="001439D9">
      <w:pPr>
        <w:ind w:left="720"/>
        <w:rPr>
          <w:rFonts w:ascii="Arial" w:hAnsi="Arial" w:cs="Arial"/>
        </w:rPr>
      </w:pPr>
    </w:p>
    <w:p w:rsidR="001439D9" w:rsidRPr="00120E22" w:rsidRDefault="001439D9" w:rsidP="001439D9">
      <w:pPr>
        <w:numPr>
          <w:ilvl w:val="0"/>
          <w:numId w:val="2"/>
        </w:numPr>
        <w:rPr>
          <w:rFonts w:ascii="Arial" w:hAnsi="Arial" w:cs="Arial"/>
          <w:b/>
          <w:u w:val="single"/>
        </w:rPr>
      </w:pPr>
      <w:r w:rsidRPr="00120E22">
        <w:rPr>
          <w:rFonts w:ascii="Arial" w:hAnsi="Arial" w:cs="Arial"/>
          <w:b/>
          <w:u w:val="single"/>
        </w:rPr>
        <w:t>Further Information</w:t>
      </w:r>
    </w:p>
    <w:p w:rsidR="001439D9" w:rsidRPr="00120E22" w:rsidRDefault="001439D9" w:rsidP="001439D9">
      <w:pPr>
        <w:rPr>
          <w:rFonts w:ascii="Arial" w:hAnsi="Arial" w:cs="Arial"/>
          <w:u w:val="single"/>
        </w:rPr>
      </w:pPr>
    </w:p>
    <w:p w:rsidR="001439D9" w:rsidRPr="00120E22" w:rsidRDefault="001439D9" w:rsidP="001439D9">
      <w:pPr>
        <w:ind w:left="720"/>
        <w:rPr>
          <w:rFonts w:ascii="Arial" w:hAnsi="Arial" w:cs="Arial"/>
        </w:rPr>
      </w:pPr>
      <w:r w:rsidRPr="00120E22">
        <w:rPr>
          <w:rFonts w:ascii="Arial" w:hAnsi="Arial" w:cs="Arial"/>
        </w:rPr>
        <w:t>Further information about the accounts is available</w:t>
      </w:r>
      <w:r w:rsidR="00950CDC" w:rsidRPr="00120E22">
        <w:rPr>
          <w:rFonts w:ascii="Arial" w:hAnsi="Arial" w:cs="Arial"/>
        </w:rPr>
        <w:t>, on request,</w:t>
      </w:r>
      <w:r w:rsidRPr="00120E22">
        <w:rPr>
          <w:rFonts w:ascii="Arial" w:hAnsi="Arial" w:cs="Arial"/>
        </w:rPr>
        <w:t xml:space="preserve"> from</w:t>
      </w:r>
      <w:r w:rsidR="00950CDC" w:rsidRPr="00120E22">
        <w:rPr>
          <w:rFonts w:ascii="Arial" w:hAnsi="Arial" w:cs="Arial"/>
        </w:rPr>
        <w:t xml:space="preserve"> Halewood Town Council, The Arncliffe Sports and Community Centre, Arncliffe Road, </w:t>
      </w:r>
      <w:r w:rsidR="00340DDD" w:rsidRPr="00120E22">
        <w:rPr>
          <w:rFonts w:ascii="Arial" w:hAnsi="Arial" w:cs="Arial"/>
        </w:rPr>
        <w:t>Halewood L2</w:t>
      </w:r>
      <w:r w:rsidR="00950CDC" w:rsidRPr="00120E22">
        <w:rPr>
          <w:rFonts w:ascii="Arial" w:hAnsi="Arial" w:cs="Arial"/>
        </w:rPr>
        <w:t>5 9PA.</w:t>
      </w:r>
      <w:r w:rsidRPr="00120E22">
        <w:rPr>
          <w:rFonts w:ascii="Arial" w:hAnsi="Arial" w:cs="Arial"/>
        </w:rPr>
        <w:t xml:space="preserve"> </w:t>
      </w:r>
    </w:p>
    <w:p w:rsidR="00063F7F" w:rsidRPr="00120E22" w:rsidRDefault="00063F7F" w:rsidP="001439D9">
      <w:pPr>
        <w:ind w:left="720"/>
        <w:rPr>
          <w:rFonts w:ascii="Arial" w:hAnsi="Arial" w:cs="Arial"/>
        </w:rPr>
      </w:pPr>
    </w:p>
    <w:p w:rsidR="001439D9" w:rsidRPr="00120E22" w:rsidRDefault="001439D9" w:rsidP="001439D9">
      <w:pPr>
        <w:ind w:left="720"/>
        <w:rPr>
          <w:rFonts w:ascii="Arial" w:hAnsi="Arial" w:cs="Arial"/>
        </w:rPr>
      </w:pPr>
      <w:r w:rsidRPr="00120E22">
        <w:rPr>
          <w:rFonts w:ascii="Arial" w:hAnsi="Arial" w:cs="Arial"/>
        </w:rPr>
        <w:t xml:space="preserve">Interested members of the public have a statutory right to inspect the accounts before the audit is completed. The availability of the accounts for inspection is advertised in </w:t>
      </w:r>
      <w:r w:rsidR="00063F7F" w:rsidRPr="00120E22">
        <w:rPr>
          <w:rFonts w:ascii="Arial" w:hAnsi="Arial" w:cs="Arial"/>
        </w:rPr>
        <w:t xml:space="preserve">the Town Council’s buildings other </w:t>
      </w:r>
      <w:r w:rsidRPr="00120E22">
        <w:rPr>
          <w:rFonts w:ascii="Arial" w:hAnsi="Arial" w:cs="Arial"/>
        </w:rPr>
        <w:t>public places</w:t>
      </w:r>
      <w:r w:rsidR="00063F7F" w:rsidRPr="00120E22">
        <w:rPr>
          <w:rFonts w:ascii="Arial" w:hAnsi="Arial" w:cs="Arial"/>
        </w:rPr>
        <w:t xml:space="preserve"> throughout Halewood.</w:t>
      </w:r>
    </w:p>
    <w:p w:rsidR="00860559" w:rsidRDefault="00860559" w:rsidP="00F83391">
      <w:pPr>
        <w:ind w:left="720"/>
        <w:jc w:val="center"/>
        <w:rPr>
          <w:b/>
          <w:sz w:val="20"/>
          <w:szCs w:val="20"/>
          <w:u w:val="single"/>
        </w:rPr>
      </w:pPr>
    </w:p>
    <w:p w:rsidR="00F83391" w:rsidRPr="002E46AA" w:rsidRDefault="00F83391" w:rsidP="00F83391">
      <w:pPr>
        <w:ind w:left="720"/>
        <w:jc w:val="center"/>
        <w:rPr>
          <w:rFonts w:ascii="Arial" w:hAnsi="Arial" w:cs="Arial"/>
          <w:b/>
          <w:sz w:val="20"/>
          <w:szCs w:val="20"/>
          <w:u w:val="single"/>
        </w:rPr>
      </w:pPr>
      <w:r w:rsidRPr="002E46AA">
        <w:rPr>
          <w:rFonts w:ascii="Arial" w:hAnsi="Arial" w:cs="Arial"/>
          <w:b/>
          <w:sz w:val="20"/>
          <w:szCs w:val="20"/>
          <w:u w:val="single"/>
        </w:rPr>
        <w:lastRenderedPageBreak/>
        <w:t>HALEWOOD TOWN COUNCIL</w:t>
      </w:r>
    </w:p>
    <w:p w:rsidR="00F83391" w:rsidRPr="002E46AA" w:rsidRDefault="00F83391" w:rsidP="00F83391">
      <w:pPr>
        <w:ind w:left="720"/>
        <w:jc w:val="center"/>
        <w:rPr>
          <w:rFonts w:ascii="Arial" w:hAnsi="Arial" w:cs="Arial"/>
          <w:b/>
          <w:sz w:val="20"/>
          <w:szCs w:val="20"/>
          <w:u w:val="single"/>
        </w:rPr>
      </w:pPr>
    </w:p>
    <w:p w:rsidR="00F83391" w:rsidRPr="002E46AA" w:rsidRDefault="00F83391" w:rsidP="00F83391">
      <w:pPr>
        <w:ind w:left="720"/>
        <w:jc w:val="center"/>
        <w:rPr>
          <w:rFonts w:ascii="Arial" w:hAnsi="Arial" w:cs="Arial"/>
          <w:b/>
          <w:sz w:val="20"/>
          <w:szCs w:val="20"/>
          <w:u w:val="single"/>
        </w:rPr>
      </w:pPr>
      <w:r w:rsidRPr="002E46AA">
        <w:rPr>
          <w:rFonts w:ascii="Arial" w:hAnsi="Arial" w:cs="Arial"/>
          <w:b/>
          <w:sz w:val="20"/>
          <w:szCs w:val="20"/>
          <w:u w:val="single"/>
        </w:rPr>
        <w:t>BALANCE SHEET AS AT 31 MARCH 2015</w:t>
      </w:r>
    </w:p>
    <w:p w:rsidR="00F83391" w:rsidRPr="002E46AA" w:rsidRDefault="00F83391" w:rsidP="00F83391">
      <w:pPr>
        <w:ind w:left="720"/>
        <w:rPr>
          <w:rFonts w:ascii="Arial" w:hAnsi="Arial" w:cs="Arial"/>
          <w:b/>
          <w:sz w:val="20"/>
          <w:szCs w:val="20"/>
          <w:u w:val="single"/>
        </w:rPr>
      </w:pPr>
      <w:r w:rsidRPr="002E46AA">
        <w:rPr>
          <w:rFonts w:ascii="Arial" w:hAnsi="Arial" w:cs="Arial"/>
          <w:b/>
          <w:sz w:val="20"/>
          <w:szCs w:val="20"/>
          <w:u w:val="single"/>
        </w:rPr>
        <w:t>Restated</w:t>
      </w:r>
    </w:p>
    <w:p w:rsidR="00F83391" w:rsidRPr="002E46AA" w:rsidRDefault="00F83391" w:rsidP="00F83391">
      <w:pPr>
        <w:ind w:left="720"/>
        <w:rPr>
          <w:rFonts w:ascii="Arial" w:hAnsi="Arial" w:cs="Arial"/>
          <w:b/>
          <w:sz w:val="20"/>
          <w:szCs w:val="20"/>
        </w:rPr>
      </w:pPr>
      <w:r w:rsidRPr="002E46AA">
        <w:rPr>
          <w:rFonts w:ascii="Arial" w:hAnsi="Arial" w:cs="Arial"/>
          <w:b/>
          <w:sz w:val="20"/>
          <w:szCs w:val="20"/>
        </w:rPr>
        <w:t>31/03/14</w:t>
      </w:r>
      <w:r w:rsidRPr="002E46AA">
        <w:rPr>
          <w:rFonts w:ascii="Arial" w:hAnsi="Arial" w:cs="Arial"/>
          <w:b/>
          <w:sz w:val="20"/>
          <w:szCs w:val="20"/>
        </w:rPr>
        <w:tab/>
      </w:r>
      <w:r w:rsidRPr="002E46AA">
        <w:rPr>
          <w:rFonts w:ascii="Arial" w:hAnsi="Arial" w:cs="Arial"/>
          <w:b/>
          <w:sz w:val="20"/>
          <w:szCs w:val="20"/>
        </w:rPr>
        <w:tab/>
        <w:t xml:space="preserve">     </w:t>
      </w:r>
      <w:r w:rsidRPr="002E46AA">
        <w:rPr>
          <w:rFonts w:ascii="Arial" w:hAnsi="Arial" w:cs="Arial"/>
          <w:b/>
          <w:sz w:val="20"/>
          <w:szCs w:val="20"/>
        </w:rPr>
        <w:tab/>
        <w:t xml:space="preserve">     </w:t>
      </w:r>
      <w:r w:rsidRPr="002E46AA">
        <w:rPr>
          <w:rFonts w:ascii="Arial" w:hAnsi="Arial" w:cs="Arial"/>
          <w:b/>
          <w:sz w:val="20"/>
          <w:szCs w:val="20"/>
        </w:rPr>
        <w:tab/>
        <w:t xml:space="preserve">  </w:t>
      </w:r>
      <w:r w:rsidRPr="002E46AA">
        <w:rPr>
          <w:rFonts w:ascii="Arial" w:hAnsi="Arial" w:cs="Arial"/>
          <w:b/>
          <w:sz w:val="20"/>
          <w:szCs w:val="20"/>
        </w:rPr>
        <w:tab/>
        <w:t xml:space="preserve">    </w:t>
      </w:r>
      <w:r w:rsidRPr="002E46AA">
        <w:rPr>
          <w:rFonts w:ascii="Arial" w:hAnsi="Arial" w:cs="Arial"/>
          <w:b/>
          <w:sz w:val="20"/>
          <w:szCs w:val="20"/>
        </w:rPr>
        <w:tab/>
        <w:t xml:space="preserve">      </w:t>
      </w:r>
      <w:r w:rsidRPr="002E46AA">
        <w:rPr>
          <w:rFonts w:ascii="Arial" w:hAnsi="Arial" w:cs="Arial"/>
          <w:b/>
          <w:sz w:val="20"/>
          <w:szCs w:val="20"/>
        </w:rPr>
        <w:tab/>
        <w:t xml:space="preserve">         31/03/15</w:t>
      </w:r>
    </w:p>
    <w:p w:rsidR="00F83391" w:rsidRPr="002E46AA" w:rsidRDefault="00F83391" w:rsidP="00F83391">
      <w:pPr>
        <w:ind w:left="720"/>
        <w:rPr>
          <w:rFonts w:ascii="Arial" w:hAnsi="Arial" w:cs="Arial"/>
          <w:b/>
          <w:sz w:val="20"/>
          <w:szCs w:val="20"/>
        </w:rPr>
      </w:pPr>
      <w:r w:rsidRPr="002E46AA">
        <w:rPr>
          <w:rFonts w:ascii="Arial" w:hAnsi="Arial" w:cs="Arial"/>
          <w:b/>
          <w:sz w:val="20"/>
          <w:szCs w:val="20"/>
        </w:rPr>
        <w:t xml:space="preserve">     £</w:t>
      </w:r>
      <w:r w:rsidRPr="002E46AA">
        <w:rPr>
          <w:rFonts w:ascii="Arial" w:hAnsi="Arial" w:cs="Arial"/>
          <w:b/>
          <w:sz w:val="20"/>
          <w:szCs w:val="20"/>
        </w:rPr>
        <w:tab/>
      </w:r>
      <w:r w:rsidRPr="002E46AA">
        <w:rPr>
          <w:rFonts w:ascii="Arial" w:hAnsi="Arial" w:cs="Arial"/>
          <w:b/>
          <w:sz w:val="20"/>
          <w:szCs w:val="20"/>
        </w:rPr>
        <w:tab/>
      </w:r>
      <w:r w:rsidRPr="002E46AA">
        <w:rPr>
          <w:rFonts w:ascii="Arial" w:hAnsi="Arial" w:cs="Arial"/>
          <w:b/>
          <w:sz w:val="20"/>
          <w:szCs w:val="20"/>
        </w:rPr>
        <w:tab/>
      </w:r>
      <w:r w:rsidRPr="002E46AA">
        <w:rPr>
          <w:rFonts w:ascii="Arial" w:hAnsi="Arial" w:cs="Arial"/>
          <w:b/>
          <w:sz w:val="20"/>
          <w:szCs w:val="20"/>
        </w:rPr>
        <w:tab/>
      </w:r>
      <w:r w:rsidRPr="002E46AA">
        <w:rPr>
          <w:rFonts w:ascii="Arial" w:hAnsi="Arial" w:cs="Arial"/>
          <w:b/>
          <w:sz w:val="20"/>
          <w:szCs w:val="20"/>
        </w:rPr>
        <w:tab/>
      </w:r>
      <w:r w:rsidRPr="002E46AA">
        <w:rPr>
          <w:rFonts w:ascii="Arial" w:hAnsi="Arial" w:cs="Arial"/>
          <w:b/>
          <w:sz w:val="20"/>
          <w:szCs w:val="20"/>
        </w:rPr>
        <w:tab/>
      </w:r>
      <w:r w:rsidRPr="002E46AA">
        <w:rPr>
          <w:rFonts w:ascii="Arial" w:hAnsi="Arial" w:cs="Arial"/>
          <w:b/>
          <w:sz w:val="20"/>
          <w:szCs w:val="20"/>
        </w:rPr>
        <w:tab/>
        <w:t xml:space="preserve">                 £</w:t>
      </w:r>
    </w:p>
    <w:p w:rsidR="00F83391" w:rsidRPr="002E46AA" w:rsidRDefault="00F83391" w:rsidP="00F83391">
      <w:pPr>
        <w:ind w:left="720"/>
        <w:rPr>
          <w:rFonts w:ascii="Arial" w:hAnsi="Arial" w:cs="Arial"/>
          <w:b/>
          <w:sz w:val="20"/>
          <w:szCs w:val="20"/>
        </w:rPr>
      </w:pPr>
    </w:p>
    <w:p w:rsidR="00F83391" w:rsidRPr="002E46AA" w:rsidRDefault="00F83391" w:rsidP="00F83391">
      <w:pPr>
        <w:ind w:left="720"/>
        <w:rPr>
          <w:rFonts w:ascii="Arial" w:hAnsi="Arial" w:cs="Arial"/>
          <w:b/>
          <w:sz w:val="20"/>
          <w:szCs w:val="20"/>
        </w:rPr>
      </w:pPr>
      <w:r w:rsidRPr="002E46AA">
        <w:rPr>
          <w:rFonts w:ascii="Arial" w:hAnsi="Arial" w:cs="Arial"/>
          <w:b/>
          <w:sz w:val="20"/>
          <w:szCs w:val="20"/>
        </w:rPr>
        <w:tab/>
      </w:r>
      <w:r w:rsidRPr="002E46AA">
        <w:rPr>
          <w:rFonts w:ascii="Arial" w:hAnsi="Arial" w:cs="Arial"/>
          <w:b/>
          <w:sz w:val="20"/>
          <w:szCs w:val="20"/>
        </w:rPr>
        <w:tab/>
        <w:t>Current Assets</w:t>
      </w:r>
    </w:p>
    <w:p w:rsidR="00F83391" w:rsidRPr="002E46AA" w:rsidRDefault="00F83391" w:rsidP="00F83391">
      <w:pPr>
        <w:ind w:left="720"/>
        <w:rPr>
          <w:rFonts w:ascii="Arial" w:hAnsi="Arial" w:cs="Arial"/>
          <w:b/>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    6,285</w:t>
      </w:r>
      <w:r w:rsidRPr="002E46AA">
        <w:rPr>
          <w:rFonts w:ascii="Arial" w:hAnsi="Arial" w:cs="Arial"/>
          <w:sz w:val="20"/>
          <w:szCs w:val="20"/>
        </w:rPr>
        <w:tab/>
      </w:r>
      <w:r w:rsidRPr="002E46AA">
        <w:rPr>
          <w:rFonts w:ascii="Arial" w:hAnsi="Arial" w:cs="Arial"/>
          <w:sz w:val="20"/>
          <w:szCs w:val="20"/>
        </w:rPr>
        <w:tab/>
        <w:t>Stocks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color w:val="000000" w:themeColor="text1"/>
          <w:sz w:val="20"/>
          <w:szCs w:val="20"/>
        </w:rPr>
        <w:t xml:space="preserve">              6,746</w:t>
      </w:r>
      <w:r w:rsidRPr="002E46AA">
        <w:rPr>
          <w:rFonts w:ascii="Arial" w:hAnsi="Arial" w:cs="Arial"/>
          <w:sz w:val="20"/>
          <w:szCs w:val="20"/>
        </w:rPr>
        <w:tab/>
        <w:t>Note 1</w:t>
      </w: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    5,975</w:t>
      </w:r>
      <w:r w:rsidRPr="002E46AA">
        <w:rPr>
          <w:rFonts w:ascii="Arial" w:hAnsi="Arial" w:cs="Arial"/>
          <w:sz w:val="20"/>
          <w:szCs w:val="20"/>
        </w:rPr>
        <w:tab/>
      </w:r>
      <w:r w:rsidRPr="002E46AA">
        <w:rPr>
          <w:rFonts w:ascii="Arial" w:hAnsi="Arial" w:cs="Arial"/>
          <w:sz w:val="20"/>
          <w:szCs w:val="20"/>
        </w:rPr>
        <w:tab/>
        <w:t>Debtors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4,258</w:t>
      </w:r>
      <w:r w:rsidRPr="002E46AA">
        <w:rPr>
          <w:rFonts w:ascii="Arial" w:hAnsi="Arial" w:cs="Arial"/>
          <w:sz w:val="20"/>
          <w:szCs w:val="20"/>
        </w:rPr>
        <w:tab/>
        <w:t>Note 2</w:t>
      </w: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    6,197</w:t>
      </w:r>
      <w:r w:rsidRPr="002E46AA">
        <w:rPr>
          <w:rFonts w:ascii="Arial" w:hAnsi="Arial" w:cs="Arial"/>
          <w:sz w:val="20"/>
          <w:szCs w:val="20"/>
        </w:rPr>
        <w:tab/>
      </w:r>
      <w:r w:rsidRPr="002E46AA">
        <w:rPr>
          <w:rFonts w:ascii="Arial" w:hAnsi="Arial" w:cs="Arial"/>
          <w:sz w:val="20"/>
          <w:szCs w:val="20"/>
        </w:rPr>
        <w:tab/>
        <w:t>Payments in Advance</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3,612</w:t>
      </w:r>
      <w:r w:rsidRPr="002E46AA">
        <w:rPr>
          <w:rFonts w:ascii="Arial" w:hAnsi="Arial" w:cs="Arial"/>
          <w:sz w:val="20"/>
          <w:szCs w:val="20"/>
        </w:rPr>
        <w:tab/>
        <w:t>Note 3</w:t>
      </w:r>
    </w:p>
    <w:p w:rsidR="00F83391" w:rsidRPr="002E46AA" w:rsidRDefault="00F83391" w:rsidP="00F83391">
      <w:pPr>
        <w:ind w:left="720"/>
        <w:rPr>
          <w:rFonts w:ascii="Arial" w:hAnsi="Arial" w:cs="Arial"/>
          <w:sz w:val="20"/>
          <w:szCs w:val="20"/>
        </w:rPr>
      </w:pPr>
      <w:r w:rsidRPr="002E46AA">
        <w:rPr>
          <w:rFonts w:ascii="Arial" w:hAnsi="Arial" w:cs="Arial"/>
          <w:sz w:val="20"/>
          <w:szCs w:val="20"/>
          <w:u w:val="single"/>
        </w:rPr>
        <w:t>132,255</w:t>
      </w:r>
      <w:r w:rsidRPr="002E46AA">
        <w:rPr>
          <w:rFonts w:ascii="Arial" w:hAnsi="Arial" w:cs="Arial"/>
          <w:sz w:val="20"/>
          <w:szCs w:val="20"/>
        </w:rPr>
        <w:tab/>
      </w:r>
      <w:r w:rsidRPr="002E46AA">
        <w:rPr>
          <w:rFonts w:ascii="Arial" w:hAnsi="Arial" w:cs="Arial"/>
          <w:sz w:val="20"/>
          <w:szCs w:val="20"/>
        </w:rPr>
        <w:tab/>
        <w:t>Cash in Hand and at Bank</w:t>
      </w:r>
      <w:proofErr w:type="gramStart"/>
      <w:r w:rsidRPr="002E46AA">
        <w:rPr>
          <w:rFonts w:ascii="Arial" w:hAnsi="Arial" w:cs="Arial"/>
          <w:sz w:val="20"/>
          <w:szCs w:val="20"/>
        </w:rPr>
        <w:tab/>
      </w:r>
      <w:r w:rsidRPr="002E46AA">
        <w:rPr>
          <w:rFonts w:ascii="Arial" w:hAnsi="Arial" w:cs="Arial"/>
          <w:sz w:val="20"/>
          <w:szCs w:val="20"/>
        </w:rPr>
        <w:tab/>
      </w:r>
      <w:r w:rsidR="002E46AA" w:rsidRPr="002E46AA">
        <w:rPr>
          <w:rFonts w:ascii="Arial" w:hAnsi="Arial" w:cs="Arial"/>
          <w:sz w:val="20"/>
          <w:szCs w:val="20"/>
        </w:rPr>
        <w:t xml:space="preserve">  </w:t>
      </w:r>
      <w:r w:rsidRPr="002E46AA">
        <w:rPr>
          <w:rFonts w:ascii="Arial" w:hAnsi="Arial" w:cs="Arial"/>
          <w:b/>
          <w:sz w:val="20"/>
          <w:szCs w:val="20"/>
        </w:rPr>
        <w:t xml:space="preserve">       </w:t>
      </w:r>
      <w:r w:rsidRPr="002E46AA">
        <w:rPr>
          <w:rFonts w:ascii="Arial" w:hAnsi="Arial" w:cs="Arial"/>
          <w:b/>
          <w:sz w:val="20"/>
          <w:szCs w:val="20"/>
          <w:u w:val="single"/>
        </w:rPr>
        <w:t xml:space="preserve"> 157,904</w:t>
      </w:r>
      <w:r w:rsidRPr="002E46AA">
        <w:rPr>
          <w:rFonts w:ascii="Arial" w:hAnsi="Arial" w:cs="Arial"/>
          <w:sz w:val="20"/>
          <w:szCs w:val="20"/>
        </w:rPr>
        <w:tab/>
        <w:t>Note</w:t>
      </w:r>
      <w:proofErr w:type="gramEnd"/>
      <w:r w:rsidRPr="002E46AA">
        <w:rPr>
          <w:rFonts w:ascii="Arial" w:hAnsi="Arial" w:cs="Arial"/>
          <w:sz w:val="20"/>
          <w:szCs w:val="20"/>
        </w:rPr>
        <w:t xml:space="preserve"> 4 </w:t>
      </w:r>
      <w:r w:rsidRPr="002E46AA">
        <w:rPr>
          <w:rFonts w:ascii="Arial" w:hAnsi="Arial" w:cs="Arial"/>
          <w:sz w:val="20"/>
          <w:szCs w:val="20"/>
        </w:rPr>
        <w:tab/>
      </w:r>
    </w:p>
    <w:p w:rsidR="00F83391" w:rsidRPr="002E46AA" w:rsidRDefault="00F83391" w:rsidP="00F83391">
      <w:pPr>
        <w:ind w:left="720"/>
        <w:rPr>
          <w:rFonts w:ascii="Arial" w:hAnsi="Arial" w:cs="Arial"/>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150,712</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172,520</w:t>
      </w:r>
    </w:p>
    <w:p w:rsidR="00F83391" w:rsidRPr="002E46AA" w:rsidRDefault="00F83391" w:rsidP="00F83391">
      <w:pPr>
        <w:ind w:left="720"/>
        <w:rPr>
          <w:rFonts w:ascii="Arial" w:hAnsi="Arial" w:cs="Arial"/>
          <w:sz w:val="20"/>
          <w:szCs w:val="20"/>
        </w:rPr>
      </w:pPr>
    </w:p>
    <w:p w:rsidR="00F83391" w:rsidRPr="002E46AA" w:rsidRDefault="00F83391" w:rsidP="00F83391">
      <w:pPr>
        <w:ind w:left="720"/>
        <w:rPr>
          <w:rFonts w:ascii="Arial" w:hAnsi="Arial" w:cs="Arial"/>
          <w:b/>
          <w:sz w:val="20"/>
          <w:szCs w:val="20"/>
        </w:rPr>
      </w:pPr>
      <w:proofErr w:type="gramStart"/>
      <w:r w:rsidRPr="002E46AA">
        <w:rPr>
          <w:rFonts w:ascii="Arial" w:hAnsi="Arial" w:cs="Arial"/>
          <w:b/>
          <w:sz w:val="20"/>
          <w:szCs w:val="20"/>
          <w:u w:val="single"/>
        </w:rPr>
        <w:t>less</w:t>
      </w:r>
      <w:proofErr w:type="gramEnd"/>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Current Liabilities</w:t>
      </w:r>
    </w:p>
    <w:p w:rsidR="00F83391" w:rsidRPr="002E46AA" w:rsidRDefault="00F83391" w:rsidP="00F83391">
      <w:pPr>
        <w:ind w:left="720"/>
        <w:rPr>
          <w:rFonts w:ascii="Arial" w:hAnsi="Arial" w:cs="Arial"/>
          <w:b/>
          <w:sz w:val="20"/>
          <w:szCs w:val="20"/>
        </w:rPr>
      </w:pPr>
      <w:r w:rsidRPr="002E46AA">
        <w:rPr>
          <w:rFonts w:ascii="Arial" w:hAnsi="Arial" w:cs="Arial"/>
          <w:b/>
          <w:sz w:val="20"/>
          <w:szCs w:val="20"/>
        </w:rPr>
        <w:t xml:space="preserve">         </w:t>
      </w:r>
    </w:p>
    <w:p w:rsidR="00F83391" w:rsidRPr="002E46AA" w:rsidRDefault="00F83391" w:rsidP="00F83391">
      <w:pPr>
        <w:ind w:left="540"/>
        <w:rPr>
          <w:rFonts w:ascii="Arial" w:hAnsi="Arial" w:cs="Arial"/>
          <w:sz w:val="20"/>
          <w:szCs w:val="20"/>
        </w:rPr>
      </w:pPr>
      <w:r w:rsidRPr="002E46AA">
        <w:rPr>
          <w:rFonts w:ascii="Arial" w:hAnsi="Arial" w:cs="Arial"/>
          <w:sz w:val="20"/>
          <w:szCs w:val="20"/>
          <w:u w:val="single"/>
        </w:rPr>
        <w:t xml:space="preserve">      15,928</w:t>
      </w:r>
      <w:r w:rsidRPr="002E46AA">
        <w:rPr>
          <w:rFonts w:ascii="Arial" w:hAnsi="Arial" w:cs="Arial"/>
          <w:sz w:val="20"/>
          <w:szCs w:val="20"/>
        </w:rPr>
        <w:tab/>
      </w:r>
      <w:r w:rsidRPr="002E46AA">
        <w:rPr>
          <w:rFonts w:ascii="Arial" w:hAnsi="Arial" w:cs="Arial"/>
          <w:sz w:val="20"/>
          <w:szCs w:val="20"/>
        </w:rPr>
        <w:tab/>
        <w:t>Sundry Creditors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sz w:val="20"/>
          <w:szCs w:val="20"/>
          <w:u w:val="single"/>
        </w:rPr>
        <w:t xml:space="preserve"> </w:t>
      </w:r>
      <w:r w:rsidRPr="002E46AA">
        <w:rPr>
          <w:rFonts w:ascii="Arial" w:hAnsi="Arial" w:cs="Arial"/>
          <w:b/>
          <w:sz w:val="20"/>
          <w:szCs w:val="20"/>
          <w:u w:val="single"/>
        </w:rPr>
        <w:t xml:space="preserve">  11,115</w:t>
      </w:r>
      <w:r w:rsidRPr="002E46AA">
        <w:rPr>
          <w:rFonts w:ascii="Arial" w:hAnsi="Arial" w:cs="Arial"/>
          <w:sz w:val="20"/>
          <w:szCs w:val="20"/>
        </w:rPr>
        <w:tab/>
        <w:t>Note 5</w:t>
      </w:r>
    </w:p>
    <w:p w:rsidR="00F83391" w:rsidRPr="002E46AA" w:rsidRDefault="00F83391" w:rsidP="00F83391">
      <w:pPr>
        <w:rPr>
          <w:rFonts w:ascii="Arial" w:hAnsi="Arial" w:cs="Arial"/>
          <w:sz w:val="20"/>
          <w:szCs w:val="20"/>
        </w:rPr>
      </w:pPr>
      <w:r w:rsidRPr="002E46AA">
        <w:rPr>
          <w:rFonts w:ascii="Arial" w:hAnsi="Arial" w:cs="Arial"/>
          <w:sz w:val="20"/>
          <w:szCs w:val="20"/>
        </w:rPr>
        <w:t xml:space="preserve">           </w:t>
      </w:r>
      <w:r w:rsidRPr="002E46AA">
        <w:rPr>
          <w:rFonts w:ascii="Arial" w:hAnsi="Arial" w:cs="Arial"/>
          <w:sz w:val="20"/>
          <w:szCs w:val="20"/>
          <w:u w:val="single"/>
        </w:rPr>
        <w:t xml:space="preserve"> £134,784</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w:t>
      </w:r>
      <w:r w:rsidRPr="002E46AA">
        <w:rPr>
          <w:rFonts w:ascii="Arial" w:hAnsi="Arial" w:cs="Arial"/>
          <w:b/>
          <w:sz w:val="20"/>
          <w:szCs w:val="20"/>
          <w:u w:val="single"/>
        </w:rPr>
        <w:t>£161,405</w:t>
      </w:r>
      <w:r w:rsidRPr="002E46AA">
        <w:rPr>
          <w:rFonts w:ascii="Arial" w:hAnsi="Arial" w:cs="Arial"/>
          <w:sz w:val="20"/>
          <w:szCs w:val="20"/>
        </w:rPr>
        <w:tab/>
      </w:r>
    </w:p>
    <w:p w:rsidR="00F83391" w:rsidRPr="002E46AA" w:rsidRDefault="00F83391" w:rsidP="00F83391">
      <w:pPr>
        <w:ind w:left="720"/>
        <w:rPr>
          <w:rFonts w:ascii="Arial" w:hAnsi="Arial" w:cs="Arial"/>
          <w:sz w:val="20"/>
          <w:szCs w:val="20"/>
        </w:rPr>
      </w:pPr>
    </w:p>
    <w:p w:rsidR="00F83391" w:rsidRPr="002E46AA" w:rsidRDefault="00F83391" w:rsidP="00F83391">
      <w:pPr>
        <w:ind w:left="720"/>
        <w:rPr>
          <w:rFonts w:ascii="Arial" w:hAnsi="Arial" w:cs="Arial"/>
          <w:b/>
          <w:sz w:val="20"/>
          <w:szCs w:val="20"/>
        </w:rPr>
      </w:pPr>
    </w:p>
    <w:p w:rsidR="00F83391" w:rsidRPr="002E46AA" w:rsidRDefault="00F83391" w:rsidP="00F83391">
      <w:pPr>
        <w:ind w:left="720"/>
        <w:rPr>
          <w:rFonts w:ascii="Arial" w:hAnsi="Arial" w:cs="Arial"/>
          <w:b/>
          <w:sz w:val="20"/>
          <w:szCs w:val="20"/>
        </w:rPr>
      </w:pP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Represented By:-</w:t>
      </w:r>
    </w:p>
    <w:p w:rsidR="00F83391" w:rsidRPr="002E46AA" w:rsidRDefault="00F83391" w:rsidP="00F83391">
      <w:pPr>
        <w:ind w:left="720"/>
        <w:rPr>
          <w:rFonts w:ascii="Arial" w:hAnsi="Arial" w:cs="Arial"/>
          <w:b/>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  73,006</w:t>
      </w:r>
      <w:r w:rsidRPr="002E46AA">
        <w:rPr>
          <w:rFonts w:ascii="Arial" w:hAnsi="Arial" w:cs="Arial"/>
          <w:sz w:val="20"/>
          <w:szCs w:val="20"/>
        </w:rPr>
        <w:tab/>
      </w:r>
      <w:r w:rsidRPr="002E46AA">
        <w:rPr>
          <w:rFonts w:ascii="Arial" w:hAnsi="Arial" w:cs="Arial"/>
          <w:sz w:val="20"/>
          <w:szCs w:val="20"/>
        </w:rPr>
        <w:tab/>
        <w:t>Specific Reserves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w:t>
      </w:r>
      <w:r w:rsidRPr="002E46AA">
        <w:rPr>
          <w:rFonts w:ascii="Arial" w:hAnsi="Arial" w:cs="Arial"/>
          <w:sz w:val="20"/>
          <w:szCs w:val="20"/>
        </w:rPr>
        <w:t xml:space="preserve"> </w:t>
      </w:r>
      <w:r w:rsidRPr="002E46AA">
        <w:rPr>
          <w:rFonts w:ascii="Arial" w:hAnsi="Arial" w:cs="Arial"/>
          <w:b/>
          <w:sz w:val="20"/>
          <w:szCs w:val="20"/>
        </w:rPr>
        <w:t>83,466</w:t>
      </w:r>
      <w:r w:rsidRPr="002E46AA">
        <w:rPr>
          <w:rFonts w:ascii="Arial" w:hAnsi="Arial" w:cs="Arial"/>
          <w:sz w:val="20"/>
          <w:szCs w:val="20"/>
        </w:rPr>
        <w:tab/>
      </w:r>
      <w:proofErr w:type="gramStart"/>
      <w:r w:rsidRPr="002E46AA">
        <w:rPr>
          <w:rFonts w:ascii="Arial" w:hAnsi="Arial" w:cs="Arial"/>
          <w:sz w:val="20"/>
          <w:szCs w:val="20"/>
        </w:rPr>
        <w:t>Note</w:t>
      </w:r>
      <w:proofErr w:type="gramEnd"/>
      <w:r w:rsidRPr="002E46AA">
        <w:rPr>
          <w:rFonts w:ascii="Arial" w:hAnsi="Arial" w:cs="Arial"/>
          <w:sz w:val="20"/>
          <w:szCs w:val="20"/>
        </w:rPr>
        <w:t xml:space="preserve"> 6</w:t>
      </w: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  61,735</w:t>
      </w:r>
      <w:r w:rsidRPr="002E46AA">
        <w:rPr>
          <w:rFonts w:ascii="Arial" w:hAnsi="Arial" w:cs="Arial"/>
          <w:sz w:val="20"/>
          <w:szCs w:val="20"/>
        </w:rPr>
        <w:tab/>
      </w:r>
      <w:r w:rsidRPr="002E46AA">
        <w:rPr>
          <w:rFonts w:ascii="Arial" w:hAnsi="Arial" w:cs="Arial"/>
          <w:sz w:val="20"/>
          <w:szCs w:val="20"/>
        </w:rPr>
        <w:tab/>
        <w:t>Revenue Account</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77,939</w:t>
      </w:r>
    </w:p>
    <w:p w:rsidR="00F83391" w:rsidRPr="002E46AA" w:rsidRDefault="00F83391" w:rsidP="00F83391">
      <w:pPr>
        <w:ind w:left="720"/>
        <w:rPr>
          <w:rFonts w:ascii="Arial" w:hAnsi="Arial" w:cs="Arial"/>
          <w:sz w:val="20"/>
          <w:szCs w:val="20"/>
        </w:rPr>
      </w:pPr>
      <w:r w:rsidRPr="002E46AA">
        <w:rPr>
          <w:rFonts w:ascii="Arial" w:hAnsi="Arial" w:cs="Arial"/>
          <w:sz w:val="20"/>
          <w:szCs w:val="20"/>
          <w:u w:val="single"/>
        </w:rPr>
        <w:t xml:space="preserve">         43 </w:t>
      </w:r>
      <w:r w:rsidRPr="002E46AA">
        <w:rPr>
          <w:rFonts w:ascii="Arial" w:hAnsi="Arial" w:cs="Arial"/>
          <w:sz w:val="20"/>
          <w:szCs w:val="20"/>
        </w:rPr>
        <w:tab/>
      </w:r>
      <w:r w:rsidRPr="002E46AA">
        <w:rPr>
          <w:rFonts w:ascii="Arial" w:hAnsi="Arial" w:cs="Arial"/>
          <w:sz w:val="20"/>
          <w:szCs w:val="20"/>
        </w:rPr>
        <w:tab/>
        <w:t>Chairman’s Account</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u w:val="single"/>
        </w:rPr>
        <w:t xml:space="preserve">        0</w:t>
      </w:r>
      <w:r w:rsidRPr="002E46AA">
        <w:rPr>
          <w:rFonts w:ascii="Arial" w:hAnsi="Arial" w:cs="Arial"/>
          <w:sz w:val="20"/>
          <w:szCs w:val="20"/>
        </w:rPr>
        <w:t xml:space="preserve">            </w:t>
      </w:r>
      <w:r w:rsidRPr="002E46AA">
        <w:rPr>
          <w:rFonts w:ascii="Arial" w:hAnsi="Arial" w:cs="Arial"/>
          <w:sz w:val="20"/>
          <w:szCs w:val="20"/>
        </w:rPr>
        <w:tab/>
      </w:r>
    </w:p>
    <w:p w:rsidR="00F83391" w:rsidRPr="002E46AA" w:rsidRDefault="00F83391" w:rsidP="00F83391">
      <w:pPr>
        <w:rPr>
          <w:rFonts w:ascii="Arial" w:hAnsi="Arial" w:cs="Arial"/>
          <w:sz w:val="20"/>
          <w:szCs w:val="20"/>
        </w:rPr>
      </w:pPr>
      <w:r w:rsidRPr="002E46AA">
        <w:rPr>
          <w:rFonts w:ascii="Arial" w:hAnsi="Arial" w:cs="Arial"/>
          <w:sz w:val="20"/>
          <w:szCs w:val="20"/>
        </w:rPr>
        <w:t xml:space="preserve">            </w:t>
      </w:r>
      <w:r w:rsidRPr="002E46AA">
        <w:rPr>
          <w:rFonts w:ascii="Arial" w:hAnsi="Arial" w:cs="Arial"/>
          <w:sz w:val="20"/>
          <w:szCs w:val="20"/>
          <w:u w:val="single"/>
        </w:rPr>
        <w:t xml:space="preserve">£134,784 </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u w:val="single"/>
        </w:rPr>
        <w:t>£161,405</w:t>
      </w:r>
      <w:r w:rsidRPr="002E46AA">
        <w:rPr>
          <w:rFonts w:ascii="Arial" w:hAnsi="Arial" w:cs="Arial"/>
          <w:sz w:val="20"/>
          <w:szCs w:val="20"/>
        </w:rPr>
        <w:tab/>
      </w:r>
    </w:p>
    <w:p w:rsidR="00F83391" w:rsidRDefault="00F83391" w:rsidP="00F83391">
      <w:pPr>
        <w:rPr>
          <w:sz w:val="20"/>
          <w:szCs w:val="20"/>
        </w:rPr>
      </w:pPr>
    </w:p>
    <w:p w:rsidR="00F83391" w:rsidRPr="002E46AA" w:rsidRDefault="00F83391" w:rsidP="00F83391">
      <w:pPr>
        <w:rPr>
          <w:rFonts w:ascii="Arial" w:hAnsi="Arial" w:cs="Arial"/>
          <w:b/>
          <w:sz w:val="20"/>
          <w:szCs w:val="20"/>
          <w:u w:val="single"/>
        </w:rPr>
      </w:pPr>
      <w:r>
        <w:rPr>
          <w:sz w:val="20"/>
          <w:szCs w:val="20"/>
        </w:rPr>
        <w:br w:type="page"/>
      </w:r>
      <w:r w:rsidRPr="002E46AA">
        <w:rPr>
          <w:rFonts w:ascii="Arial" w:hAnsi="Arial" w:cs="Arial"/>
          <w:b/>
          <w:sz w:val="20"/>
          <w:szCs w:val="20"/>
          <w:u w:val="single"/>
        </w:rPr>
        <w:lastRenderedPageBreak/>
        <w:t>Notes on the Balance Sheet</w:t>
      </w:r>
    </w:p>
    <w:p w:rsidR="00F83391" w:rsidRPr="002E46AA" w:rsidRDefault="00F83391" w:rsidP="00F83391">
      <w:pPr>
        <w:rPr>
          <w:rFonts w:ascii="Arial" w:hAnsi="Arial" w:cs="Arial"/>
          <w:b/>
          <w:sz w:val="20"/>
          <w:szCs w:val="20"/>
          <w:u w:val="single"/>
        </w:rPr>
      </w:pPr>
    </w:p>
    <w:p w:rsidR="00F83391" w:rsidRPr="002E46AA" w:rsidRDefault="00F83391" w:rsidP="00F83391">
      <w:pPr>
        <w:numPr>
          <w:ilvl w:val="0"/>
          <w:numId w:val="3"/>
        </w:numPr>
        <w:rPr>
          <w:rFonts w:ascii="Arial" w:hAnsi="Arial" w:cs="Arial"/>
          <w:b/>
          <w:sz w:val="20"/>
          <w:szCs w:val="20"/>
          <w:u w:val="single"/>
        </w:rPr>
      </w:pPr>
      <w:r w:rsidRPr="002E46AA">
        <w:rPr>
          <w:rFonts w:ascii="Arial" w:hAnsi="Arial" w:cs="Arial"/>
          <w:b/>
          <w:sz w:val="20"/>
          <w:szCs w:val="20"/>
          <w:u w:val="single"/>
        </w:rPr>
        <w:t>Stocks</w:t>
      </w:r>
    </w:p>
    <w:p w:rsidR="00F83391" w:rsidRPr="002E46AA" w:rsidRDefault="00F83391" w:rsidP="00F83391">
      <w:pPr>
        <w:rPr>
          <w:rFonts w:ascii="Arial" w:hAnsi="Arial" w:cs="Arial"/>
          <w:b/>
          <w:sz w:val="20"/>
          <w:szCs w:val="20"/>
          <w:u w:val="single"/>
        </w:rPr>
      </w:pPr>
    </w:p>
    <w:p w:rsidR="00F83391" w:rsidRPr="002E46AA" w:rsidRDefault="00F83391" w:rsidP="00F83391">
      <w:pPr>
        <w:ind w:left="2880"/>
        <w:rPr>
          <w:rFonts w:ascii="Arial" w:hAnsi="Arial" w:cs="Arial"/>
          <w:b/>
          <w:sz w:val="20"/>
          <w:szCs w:val="20"/>
        </w:rPr>
      </w:pPr>
      <w:r w:rsidRPr="002E46AA">
        <w:rPr>
          <w:rFonts w:ascii="Arial" w:hAnsi="Arial" w:cs="Arial"/>
          <w:b/>
          <w:sz w:val="20"/>
          <w:szCs w:val="20"/>
        </w:rPr>
        <w:t>31.03.14                                          31.03.15</w:t>
      </w:r>
    </w:p>
    <w:p w:rsidR="00F83391" w:rsidRPr="002E46AA" w:rsidRDefault="00F83391" w:rsidP="00F83391">
      <w:pPr>
        <w:rPr>
          <w:rFonts w:ascii="Arial" w:hAnsi="Arial" w:cs="Arial"/>
          <w:b/>
          <w:sz w:val="20"/>
          <w:szCs w:val="20"/>
        </w:rPr>
      </w:pPr>
    </w:p>
    <w:p w:rsidR="00F83391" w:rsidRPr="002E46AA" w:rsidRDefault="00F83391" w:rsidP="00F83391">
      <w:pPr>
        <w:ind w:left="720"/>
        <w:rPr>
          <w:rFonts w:ascii="Arial" w:hAnsi="Arial" w:cs="Arial"/>
          <w:b/>
          <w:sz w:val="20"/>
          <w:szCs w:val="20"/>
        </w:rPr>
      </w:pPr>
      <w:r w:rsidRPr="002E46AA">
        <w:rPr>
          <w:rFonts w:ascii="Arial" w:hAnsi="Arial" w:cs="Arial"/>
          <w:sz w:val="20"/>
          <w:szCs w:val="20"/>
        </w:rPr>
        <w:t>Hollies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3,468</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3,643</w:t>
      </w:r>
    </w:p>
    <w:p w:rsidR="00F83391" w:rsidRPr="002E46AA" w:rsidRDefault="00F83391" w:rsidP="00F83391">
      <w:pPr>
        <w:ind w:left="720"/>
        <w:rPr>
          <w:rFonts w:ascii="Arial" w:hAnsi="Arial" w:cs="Arial"/>
          <w:sz w:val="20"/>
          <w:szCs w:val="20"/>
        </w:rPr>
      </w:pPr>
      <w:r w:rsidRPr="002E46AA">
        <w:rPr>
          <w:rFonts w:ascii="Arial" w:hAnsi="Arial" w:cs="Arial"/>
          <w:sz w:val="20"/>
          <w:szCs w:val="20"/>
        </w:rPr>
        <w:t>Arncliffe</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2,817</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u w:val="single"/>
        </w:rPr>
        <w:t xml:space="preserve">  3,103</w:t>
      </w:r>
      <w:r w:rsidRPr="002E46AA">
        <w:rPr>
          <w:rFonts w:ascii="Arial" w:hAnsi="Arial" w:cs="Arial"/>
          <w:sz w:val="20"/>
          <w:szCs w:val="20"/>
          <w:u w:val="single"/>
        </w:rPr>
        <w:t xml:space="preserve">    </w:t>
      </w:r>
      <w:r w:rsidRPr="002E46AA">
        <w:rPr>
          <w:rFonts w:ascii="Arial" w:hAnsi="Arial" w:cs="Arial"/>
          <w:sz w:val="20"/>
          <w:szCs w:val="20"/>
        </w:rPr>
        <w:t xml:space="preserve"> </w:t>
      </w:r>
    </w:p>
    <w:p w:rsidR="00F83391" w:rsidRPr="002E46AA" w:rsidRDefault="00F83391" w:rsidP="00F83391">
      <w:pPr>
        <w:ind w:left="720"/>
        <w:rPr>
          <w:rFonts w:ascii="Arial" w:hAnsi="Arial" w:cs="Arial"/>
          <w:b/>
          <w:sz w:val="20"/>
          <w:szCs w:val="20"/>
          <w:u w:val="single"/>
        </w:rPr>
      </w:pP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6,285</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u w:val="single"/>
        </w:rPr>
        <w:t>6,746</w:t>
      </w:r>
    </w:p>
    <w:p w:rsidR="00F83391" w:rsidRPr="002E46AA" w:rsidRDefault="00F83391" w:rsidP="00F83391">
      <w:pPr>
        <w:rPr>
          <w:rFonts w:ascii="Arial" w:hAnsi="Arial" w:cs="Arial"/>
          <w:sz w:val="20"/>
          <w:szCs w:val="20"/>
        </w:rPr>
      </w:pP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p>
    <w:p w:rsidR="00F83391" w:rsidRPr="002E46AA" w:rsidRDefault="00F83391" w:rsidP="00F83391">
      <w:pPr>
        <w:numPr>
          <w:ilvl w:val="0"/>
          <w:numId w:val="3"/>
        </w:numPr>
        <w:rPr>
          <w:rFonts w:ascii="Arial" w:hAnsi="Arial" w:cs="Arial"/>
          <w:b/>
          <w:sz w:val="20"/>
          <w:szCs w:val="20"/>
          <w:u w:val="single"/>
        </w:rPr>
      </w:pPr>
      <w:r w:rsidRPr="002E46AA">
        <w:rPr>
          <w:rFonts w:ascii="Arial" w:hAnsi="Arial" w:cs="Arial"/>
          <w:b/>
          <w:sz w:val="20"/>
          <w:szCs w:val="20"/>
          <w:u w:val="single"/>
        </w:rPr>
        <w:t>Debtors</w:t>
      </w:r>
    </w:p>
    <w:p w:rsidR="00F83391" w:rsidRPr="002E46AA" w:rsidRDefault="00F83391" w:rsidP="00F83391">
      <w:pPr>
        <w:rPr>
          <w:rFonts w:ascii="Arial" w:hAnsi="Arial" w:cs="Arial"/>
          <w:b/>
          <w:sz w:val="20"/>
          <w:szCs w:val="20"/>
          <w:u w:val="single"/>
        </w:rPr>
      </w:pPr>
    </w:p>
    <w:p w:rsidR="00F83391" w:rsidRPr="002E46AA" w:rsidRDefault="00F83391" w:rsidP="00F83391">
      <w:pPr>
        <w:ind w:left="2880"/>
        <w:rPr>
          <w:rFonts w:ascii="Arial" w:hAnsi="Arial" w:cs="Arial"/>
          <w:b/>
          <w:sz w:val="20"/>
          <w:szCs w:val="20"/>
        </w:rPr>
      </w:pPr>
      <w:r w:rsidRPr="002E46AA">
        <w:rPr>
          <w:rFonts w:ascii="Arial" w:hAnsi="Arial" w:cs="Arial"/>
          <w:b/>
          <w:sz w:val="20"/>
          <w:szCs w:val="20"/>
        </w:rPr>
        <w:t>31.03.14                                          31.03.15</w:t>
      </w:r>
    </w:p>
    <w:p w:rsidR="00F83391" w:rsidRPr="002E46AA" w:rsidRDefault="00F83391" w:rsidP="00F83391">
      <w:pPr>
        <w:rPr>
          <w:rFonts w:ascii="Arial" w:hAnsi="Arial" w:cs="Arial"/>
          <w:b/>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VAT</w:t>
      </w:r>
      <w:r w:rsidRPr="002E46AA">
        <w:rPr>
          <w:rFonts w:ascii="Arial" w:hAnsi="Arial" w:cs="Arial"/>
          <w:sz w:val="20"/>
          <w:szCs w:val="20"/>
        </w:rPr>
        <w:tab/>
      </w:r>
      <w:r w:rsidRPr="002E46AA">
        <w:rPr>
          <w:rFonts w:ascii="Arial" w:hAnsi="Arial" w:cs="Arial"/>
          <w:sz w:val="20"/>
          <w:szCs w:val="20"/>
        </w:rPr>
        <w:tab/>
        <w:t xml:space="preserve">               3,740</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3,797</w:t>
      </w:r>
      <w:r w:rsidRPr="002E46AA">
        <w:rPr>
          <w:rFonts w:ascii="Arial" w:hAnsi="Arial" w:cs="Arial"/>
          <w:sz w:val="20"/>
          <w:szCs w:val="20"/>
        </w:rPr>
        <w:t xml:space="preserve">        </w:t>
      </w:r>
    </w:p>
    <w:p w:rsidR="00F83391" w:rsidRPr="002E46AA" w:rsidRDefault="00F83391" w:rsidP="00F83391">
      <w:pPr>
        <w:ind w:left="720"/>
        <w:rPr>
          <w:rFonts w:ascii="Arial" w:hAnsi="Arial" w:cs="Arial"/>
          <w:sz w:val="20"/>
          <w:szCs w:val="20"/>
        </w:rPr>
      </w:pPr>
      <w:r w:rsidRPr="002E46AA">
        <w:rPr>
          <w:rFonts w:ascii="Arial" w:hAnsi="Arial" w:cs="Arial"/>
          <w:sz w:val="20"/>
          <w:szCs w:val="20"/>
        </w:rPr>
        <w:t>Others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sz w:val="20"/>
          <w:szCs w:val="20"/>
          <w:u w:val="single"/>
        </w:rPr>
        <w:t>2,235</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u w:val="single"/>
        </w:rPr>
        <w:t xml:space="preserve">        461</w:t>
      </w:r>
      <w:r w:rsidRPr="002E46AA">
        <w:rPr>
          <w:rFonts w:ascii="Arial" w:hAnsi="Arial" w:cs="Arial"/>
          <w:sz w:val="20"/>
          <w:szCs w:val="20"/>
        </w:rPr>
        <w:t xml:space="preserve"> </w:t>
      </w:r>
      <w:r w:rsidRPr="002E46AA">
        <w:rPr>
          <w:rFonts w:ascii="Arial" w:hAnsi="Arial" w:cs="Arial"/>
          <w:sz w:val="20"/>
          <w:szCs w:val="20"/>
        </w:rPr>
        <w:tab/>
      </w:r>
      <w:r w:rsidRPr="002E46AA">
        <w:rPr>
          <w:rFonts w:ascii="Arial" w:hAnsi="Arial" w:cs="Arial"/>
          <w:sz w:val="20"/>
          <w:szCs w:val="20"/>
          <w:u w:val="single"/>
        </w:rPr>
        <w:t xml:space="preserve"> </w:t>
      </w:r>
    </w:p>
    <w:p w:rsidR="00F83391" w:rsidRPr="002E46AA" w:rsidRDefault="00F83391" w:rsidP="00F83391">
      <w:pPr>
        <w:ind w:left="720"/>
        <w:rPr>
          <w:rFonts w:ascii="Arial" w:hAnsi="Arial" w:cs="Arial"/>
          <w:sz w:val="20"/>
          <w:szCs w:val="20"/>
        </w:rPr>
      </w:pPr>
      <w:r w:rsidRPr="002E46AA">
        <w:rPr>
          <w:rFonts w:ascii="Arial" w:hAnsi="Arial" w:cs="Arial"/>
          <w:sz w:val="20"/>
          <w:szCs w:val="20"/>
        </w:rPr>
        <w:tab/>
      </w:r>
      <w:r w:rsidRPr="002E46AA">
        <w:rPr>
          <w:rFonts w:ascii="Arial" w:hAnsi="Arial" w:cs="Arial"/>
          <w:sz w:val="20"/>
          <w:szCs w:val="20"/>
        </w:rPr>
        <w:tab/>
        <w:t xml:space="preserve">               5,975            </w:t>
      </w:r>
      <w:r w:rsidR="002E46AA">
        <w:rPr>
          <w:rFonts w:ascii="Arial" w:hAnsi="Arial" w:cs="Arial"/>
          <w:sz w:val="20"/>
          <w:szCs w:val="20"/>
        </w:rPr>
        <w:t xml:space="preserve">                          </w:t>
      </w:r>
      <w:r w:rsidRPr="002E46AA">
        <w:rPr>
          <w:rFonts w:ascii="Arial" w:hAnsi="Arial" w:cs="Arial"/>
          <w:sz w:val="20"/>
          <w:szCs w:val="20"/>
        </w:rPr>
        <w:t xml:space="preserve">      </w:t>
      </w:r>
      <w:r w:rsidRPr="002E46AA">
        <w:rPr>
          <w:rFonts w:ascii="Arial" w:hAnsi="Arial" w:cs="Arial"/>
          <w:b/>
          <w:sz w:val="20"/>
          <w:szCs w:val="20"/>
        </w:rPr>
        <w:t>4,258</w:t>
      </w:r>
      <w:r w:rsidRPr="002E46AA">
        <w:rPr>
          <w:rFonts w:ascii="Arial" w:hAnsi="Arial" w:cs="Arial"/>
          <w:sz w:val="20"/>
          <w:szCs w:val="20"/>
          <w:u w:val="single"/>
        </w:rPr>
        <w:t xml:space="preserve">     </w:t>
      </w:r>
    </w:p>
    <w:p w:rsidR="00F83391" w:rsidRPr="002E46AA" w:rsidRDefault="00F83391" w:rsidP="00F83391">
      <w:pPr>
        <w:rPr>
          <w:rFonts w:ascii="Arial" w:hAnsi="Arial" w:cs="Arial"/>
          <w:b/>
          <w:sz w:val="20"/>
          <w:szCs w:val="20"/>
          <w:u w:val="single"/>
        </w:rPr>
      </w:pPr>
    </w:p>
    <w:p w:rsidR="00F83391" w:rsidRPr="002E46AA" w:rsidRDefault="00F83391" w:rsidP="00F83391">
      <w:pPr>
        <w:numPr>
          <w:ilvl w:val="0"/>
          <w:numId w:val="3"/>
        </w:numPr>
        <w:rPr>
          <w:rFonts w:ascii="Arial" w:hAnsi="Arial" w:cs="Arial"/>
          <w:b/>
          <w:sz w:val="20"/>
          <w:szCs w:val="20"/>
          <w:u w:val="single"/>
        </w:rPr>
      </w:pPr>
      <w:r w:rsidRPr="002E46AA">
        <w:rPr>
          <w:rFonts w:ascii="Arial" w:hAnsi="Arial" w:cs="Arial"/>
          <w:b/>
          <w:sz w:val="20"/>
          <w:szCs w:val="20"/>
          <w:u w:val="single"/>
        </w:rPr>
        <w:t>Payments in Advance</w:t>
      </w:r>
    </w:p>
    <w:p w:rsidR="00F83391" w:rsidRPr="002E46AA" w:rsidRDefault="00F83391" w:rsidP="00F83391">
      <w:pPr>
        <w:rPr>
          <w:rFonts w:ascii="Arial" w:hAnsi="Arial" w:cs="Arial"/>
          <w:b/>
          <w:sz w:val="20"/>
          <w:szCs w:val="20"/>
          <w:u w:val="single"/>
        </w:rPr>
      </w:pPr>
    </w:p>
    <w:p w:rsidR="00F83391" w:rsidRPr="002E46AA" w:rsidRDefault="00F83391" w:rsidP="00F83391">
      <w:pPr>
        <w:ind w:left="2880"/>
        <w:rPr>
          <w:rFonts w:ascii="Arial" w:hAnsi="Arial" w:cs="Arial"/>
          <w:b/>
          <w:sz w:val="20"/>
          <w:szCs w:val="20"/>
        </w:rPr>
      </w:pPr>
      <w:r w:rsidRPr="002E46AA">
        <w:rPr>
          <w:rFonts w:ascii="Arial" w:hAnsi="Arial" w:cs="Arial"/>
          <w:b/>
          <w:sz w:val="20"/>
          <w:szCs w:val="20"/>
        </w:rPr>
        <w:t>31.03.14                                          31.03.15</w:t>
      </w:r>
    </w:p>
    <w:p w:rsidR="00F83391" w:rsidRPr="002E46AA" w:rsidRDefault="00F83391" w:rsidP="00F83391">
      <w:pPr>
        <w:rPr>
          <w:rFonts w:ascii="Arial" w:hAnsi="Arial" w:cs="Arial"/>
          <w:b/>
          <w:sz w:val="20"/>
          <w:szCs w:val="20"/>
        </w:rPr>
      </w:pPr>
    </w:p>
    <w:p w:rsidR="00F83391" w:rsidRPr="002E46AA" w:rsidRDefault="00F83391" w:rsidP="00F83391">
      <w:pPr>
        <w:ind w:left="720"/>
        <w:rPr>
          <w:rFonts w:ascii="Arial" w:hAnsi="Arial" w:cs="Arial"/>
          <w:color w:val="FF0000"/>
          <w:sz w:val="20"/>
          <w:szCs w:val="20"/>
        </w:rPr>
      </w:pPr>
      <w:r w:rsidRPr="002E46AA">
        <w:rPr>
          <w:rFonts w:ascii="Arial" w:hAnsi="Arial" w:cs="Arial"/>
          <w:sz w:val="20"/>
          <w:szCs w:val="20"/>
        </w:rPr>
        <w:t>Water Charges</w:t>
      </w:r>
      <w:r w:rsidRPr="002E46AA">
        <w:rPr>
          <w:rFonts w:ascii="Arial" w:hAnsi="Arial" w:cs="Arial"/>
          <w:sz w:val="20"/>
          <w:szCs w:val="20"/>
        </w:rPr>
        <w:tab/>
      </w:r>
      <w:r w:rsidRPr="002E46AA">
        <w:rPr>
          <w:rFonts w:ascii="Arial" w:hAnsi="Arial" w:cs="Arial"/>
          <w:sz w:val="20"/>
          <w:szCs w:val="20"/>
        </w:rPr>
        <w:tab/>
        <w:t>1,473</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 xml:space="preserve">0  </w:t>
      </w:r>
    </w:p>
    <w:p w:rsidR="00F83391" w:rsidRPr="002E46AA" w:rsidRDefault="00F83391" w:rsidP="00F83391">
      <w:pPr>
        <w:ind w:left="720"/>
        <w:rPr>
          <w:rFonts w:ascii="Arial" w:hAnsi="Arial" w:cs="Arial"/>
          <w:b/>
          <w:color w:val="FF0000"/>
          <w:sz w:val="20"/>
          <w:szCs w:val="20"/>
        </w:rPr>
      </w:pPr>
      <w:r w:rsidRPr="002E46AA">
        <w:rPr>
          <w:rFonts w:ascii="Arial" w:hAnsi="Arial" w:cs="Arial"/>
          <w:sz w:val="20"/>
          <w:szCs w:val="20"/>
        </w:rPr>
        <w:t>Utility Services</w:t>
      </w:r>
      <w:r w:rsidRPr="002E46AA">
        <w:rPr>
          <w:rFonts w:ascii="Arial" w:hAnsi="Arial" w:cs="Arial"/>
          <w:sz w:val="20"/>
          <w:szCs w:val="20"/>
        </w:rPr>
        <w:tab/>
      </w:r>
      <w:r w:rsidRPr="002E46AA">
        <w:rPr>
          <w:rFonts w:ascii="Arial" w:hAnsi="Arial" w:cs="Arial"/>
          <w:sz w:val="20"/>
          <w:szCs w:val="20"/>
        </w:rPr>
        <w:tab/>
        <w:t xml:space="preserve">   806                                            </w:t>
      </w:r>
      <w:r w:rsidRPr="002E46AA">
        <w:rPr>
          <w:rFonts w:ascii="Arial" w:hAnsi="Arial" w:cs="Arial"/>
          <w:b/>
          <w:sz w:val="20"/>
          <w:szCs w:val="20"/>
        </w:rPr>
        <w:t xml:space="preserve">         0</w:t>
      </w:r>
    </w:p>
    <w:p w:rsidR="00F83391" w:rsidRPr="002E46AA" w:rsidRDefault="00F83391" w:rsidP="00F83391">
      <w:pPr>
        <w:ind w:left="720"/>
        <w:rPr>
          <w:rFonts w:ascii="Arial" w:hAnsi="Arial" w:cs="Arial"/>
          <w:b/>
          <w:sz w:val="20"/>
          <w:szCs w:val="20"/>
        </w:rPr>
      </w:pPr>
      <w:r w:rsidRPr="002E46AA">
        <w:rPr>
          <w:rFonts w:ascii="Arial" w:hAnsi="Arial" w:cs="Arial"/>
          <w:sz w:val="20"/>
          <w:szCs w:val="20"/>
        </w:rPr>
        <w:t>Rates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1,346</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0</w:t>
      </w:r>
    </w:p>
    <w:p w:rsidR="00F83391" w:rsidRPr="002E46AA" w:rsidRDefault="00F83391" w:rsidP="00F83391">
      <w:pPr>
        <w:ind w:left="720"/>
        <w:rPr>
          <w:rFonts w:ascii="Arial" w:hAnsi="Arial" w:cs="Arial"/>
          <w:b/>
          <w:sz w:val="20"/>
          <w:szCs w:val="20"/>
        </w:rPr>
      </w:pPr>
      <w:r w:rsidRPr="002E46AA">
        <w:rPr>
          <w:rFonts w:ascii="Arial" w:hAnsi="Arial" w:cs="Arial"/>
          <w:sz w:val="20"/>
          <w:szCs w:val="20"/>
        </w:rPr>
        <w:t xml:space="preserve">Repairs/Services                   0                            </w:t>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553</w:t>
      </w:r>
    </w:p>
    <w:p w:rsidR="00F83391" w:rsidRPr="002E46AA" w:rsidRDefault="00F83391" w:rsidP="00F83391">
      <w:pPr>
        <w:ind w:left="720"/>
        <w:rPr>
          <w:rFonts w:ascii="Arial" w:hAnsi="Arial" w:cs="Arial"/>
          <w:sz w:val="20"/>
          <w:szCs w:val="20"/>
        </w:rPr>
      </w:pPr>
      <w:r w:rsidRPr="002E46AA">
        <w:rPr>
          <w:rFonts w:ascii="Arial" w:hAnsi="Arial" w:cs="Arial"/>
          <w:sz w:val="20"/>
          <w:szCs w:val="20"/>
        </w:rPr>
        <w:t>Subscriptions</w:t>
      </w:r>
      <w:r w:rsidRPr="002E46AA">
        <w:rPr>
          <w:rFonts w:ascii="Arial" w:hAnsi="Arial" w:cs="Arial"/>
          <w:sz w:val="20"/>
          <w:szCs w:val="20"/>
        </w:rPr>
        <w:tab/>
      </w:r>
      <w:r w:rsidRPr="002E46AA">
        <w:rPr>
          <w:rFonts w:ascii="Arial" w:hAnsi="Arial" w:cs="Arial"/>
          <w:sz w:val="20"/>
          <w:szCs w:val="20"/>
        </w:rPr>
        <w:tab/>
        <w:t>1,652</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 xml:space="preserve">  1,791</w:t>
      </w:r>
      <w:r w:rsidRPr="002E46AA">
        <w:rPr>
          <w:rFonts w:ascii="Arial" w:hAnsi="Arial" w:cs="Arial"/>
          <w:sz w:val="20"/>
          <w:szCs w:val="20"/>
        </w:rPr>
        <w:t xml:space="preserve">  </w:t>
      </w:r>
    </w:p>
    <w:p w:rsidR="00F83391" w:rsidRPr="002E46AA" w:rsidRDefault="00F83391" w:rsidP="00F83391">
      <w:pPr>
        <w:ind w:left="720"/>
        <w:rPr>
          <w:rFonts w:ascii="Arial" w:hAnsi="Arial" w:cs="Arial"/>
          <w:sz w:val="20"/>
          <w:szCs w:val="20"/>
        </w:rPr>
      </w:pPr>
      <w:r w:rsidRPr="002E46AA">
        <w:rPr>
          <w:rFonts w:ascii="Arial" w:hAnsi="Arial" w:cs="Arial"/>
          <w:sz w:val="20"/>
          <w:szCs w:val="20"/>
        </w:rPr>
        <w:t>IT Support</w:t>
      </w:r>
      <w:r w:rsidRPr="002E46AA">
        <w:rPr>
          <w:rFonts w:ascii="Arial" w:hAnsi="Arial" w:cs="Arial"/>
          <w:sz w:val="20"/>
          <w:szCs w:val="20"/>
        </w:rPr>
        <w:tab/>
      </w:r>
      <w:r w:rsidRPr="002E46AA">
        <w:rPr>
          <w:rFonts w:ascii="Arial" w:hAnsi="Arial" w:cs="Arial"/>
          <w:sz w:val="20"/>
          <w:szCs w:val="20"/>
        </w:rPr>
        <w:tab/>
        <w:t xml:space="preserve">    700</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 xml:space="preserve"> 995</w:t>
      </w:r>
      <w:r w:rsidRPr="002E46AA">
        <w:rPr>
          <w:rFonts w:ascii="Arial" w:hAnsi="Arial" w:cs="Arial"/>
          <w:sz w:val="20"/>
          <w:szCs w:val="20"/>
        </w:rPr>
        <w:t xml:space="preserve"> </w:t>
      </w:r>
    </w:p>
    <w:p w:rsidR="00F83391" w:rsidRPr="002E46AA" w:rsidRDefault="00F83391" w:rsidP="00F83391">
      <w:pPr>
        <w:ind w:left="720"/>
        <w:rPr>
          <w:rFonts w:ascii="Arial" w:hAnsi="Arial" w:cs="Arial"/>
          <w:b/>
          <w:sz w:val="20"/>
          <w:szCs w:val="20"/>
        </w:rPr>
      </w:pPr>
      <w:r w:rsidRPr="002E46AA">
        <w:rPr>
          <w:rFonts w:ascii="Arial" w:hAnsi="Arial" w:cs="Arial"/>
          <w:sz w:val="20"/>
          <w:szCs w:val="20"/>
        </w:rPr>
        <w:t>Events/Licences</w:t>
      </w:r>
      <w:r w:rsidRPr="002E46AA">
        <w:rPr>
          <w:rFonts w:ascii="Arial" w:hAnsi="Arial" w:cs="Arial"/>
          <w:sz w:val="20"/>
          <w:szCs w:val="20"/>
        </w:rPr>
        <w:tab/>
      </w:r>
      <w:r w:rsidRPr="002E46AA">
        <w:rPr>
          <w:rFonts w:ascii="Arial" w:hAnsi="Arial" w:cs="Arial"/>
          <w:sz w:val="20"/>
          <w:szCs w:val="20"/>
          <w:u w:val="single"/>
        </w:rPr>
        <w:t xml:space="preserve">    220</w:t>
      </w:r>
      <w:r w:rsidRPr="002E46AA">
        <w:rPr>
          <w:rFonts w:ascii="Arial" w:hAnsi="Arial" w:cs="Arial"/>
          <w:sz w:val="20"/>
          <w:szCs w:val="20"/>
        </w:rPr>
        <w:tab/>
      </w:r>
      <w:r w:rsidRPr="002E46AA">
        <w:rPr>
          <w:rFonts w:ascii="Arial" w:hAnsi="Arial" w:cs="Arial"/>
          <w:sz w:val="20"/>
          <w:szCs w:val="20"/>
        </w:rPr>
        <w:tab/>
      </w:r>
      <w:r w:rsidR="002E46AA">
        <w:rPr>
          <w:rFonts w:ascii="Arial" w:hAnsi="Arial" w:cs="Arial"/>
          <w:sz w:val="20"/>
          <w:szCs w:val="20"/>
        </w:rPr>
        <w:tab/>
      </w:r>
      <w:r w:rsidRPr="002E46AA">
        <w:rPr>
          <w:rFonts w:ascii="Arial" w:hAnsi="Arial" w:cs="Arial"/>
          <w:b/>
          <w:sz w:val="20"/>
          <w:szCs w:val="20"/>
        </w:rPr>
        <w:t xml:space="preserve"> </w:t>
      </w:r>
      <w:r w:rsidR="002E46AA">
        <w:rPr>
          <w:rFonts w:ascii="Arial" w:hAnsi="Arial" w:cs="Arial"/>
          <w:b/>
          <w:sz w:val="20"/>
          <w:szCs w:val="20"/>
        </w:rPr>
        <w:t xml:space="preserve"> </w:t>
      </w:r>
      <w:r w:rsidR="002E46AA">
        <w:rPr>
          <w:rFonts w:ascii="Arial" w:hAnsi="Arial" w:cs="Arial"/>
          <w:b/>
          <w:sz w:val="20"/>
          <w:szCs w:val="20"/>
        </w:rPr>
        <w:tab/>
        <w:t xml:space="preserve"> </w:t>
      </w:r>
      <w:r w:rsidRPr="002E46AA">
        <w:rPr>
          <w:rFonts w:ascii="Arial" w:hAnsi="Arial" w:cs="Arial"/>
          <w:b/>
          <w:sz w:val="20"/>
          <w:szCs w:val="20"/>
        </w:rPr>
        <w:t xml:space="preserve">   </w:t>
      </w:r>
      <w:r w:rsidRPr="002E46AA">
        <w:rPr>
          <w:rFonts w:ascii="Arial" w:hAnsi="Arial" w:cs="Arial"/>
          <w:b/>
          <w:sz w:val="20"/>
          <w:szCs w:val="20"/>
          <w:u w:val="single"/>
        </w:rPr>
        <w:t xml:space="preserve">  273</w:t>
      </w:r>
    </w:p>
    <w:p w:rsidR="00F83391" w:rsidRPr="002E46AA" w:rsidRDefault="00F83391" w:rsidP="00F83391">
      <w:pPr>
        <w:ind w:left="1440" w:firstLine="720"/>
        <w:rPr>
          <w:rFonts w:ascii="Arial" w:hAnsi="Arial" w:cs="Arial"/>
          <w:sz w:val="20"/>
          <w:szCs w:val="20"/>
        </w:rPr>
      </w:pPr>
      <w:r w:rsidRPr="002E46AA">
        <w:rPr>
          <w:rFonts w:ascii="Arial" w:hAnsi="Arial" w:cs="Arial"/>
          <w:sz w:val="20"/>
          <w:szCs w:val="20"/>
        </w:rPr>
        <w:tab/>
        <w:t>6,197</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w:t>
      </w:r>
      <w:r w:rsidRPr="002E46AA">
        <w:rPr>
          <w:rFonts w:ascii="Arial" w:hAnsi="Arial" w:cs="Arial"/>
          <w:b/>
          <w:sz w:val="20"/>
          <w:szCs w:val="20"/>
          <w:u w:val="single"/>
        </w:rPr>
        <w:t xml:space="preserve">  3,612</w:t>
      </w:r>
      <w:r w:rsidRPr="002E46AA">
        <w:rPr>
          <w:rFonts w:ascii="Arial" w:hAnsi="Arial" w:cs="Arial"/>
          <w:sz w:val="20"/>
          <w:szCs w:val="20"/>
        </w:rPr>
        <w:t xml:space="preserve">  </w:t>
      </w:r>
    </w:p>
    <w:p w:rsidR="00F83391" w:rsidRPr="002E46AA" w:rsidRDefault="00F83391" w:rsidP="00F83391">
      <w:pPr>
        <w:rPr>
          <w:rFonts w:ascii="Arial" w:hAnsi="Arial" w:cs="Arial"/>
          <w:b/>
          <w:sz w:val="20"/>
          <w:szCs w:val="20"/>
          <w:u w:val="single"/>
        </w:rPr>
      </w:pPr>
    </w:p>
    <w:p w:rsidR="00F83391" w:rsidRPr="002E46AA" w:rsidRDefault="00F83391" w:rsidP="00F83391">
      <w:pPr>
        <w:numPr>
          <w:ilvl w:val="0"/>
          <w:numId w:val="3"/>
        </w:numPr>
        <w:rPr>
          <w:rFonts w:ascii="Arial" w:hAnsi="Arial" w:cs="Arial"/>
          <w:b/>
          <w:sz w:val="20"/>
          <w:szCs w:val="20"/>
          <w:u w:val="single"/>
        </w:rPr>
      </w:pPr>
      <w:r w:rsidRPr="002E46AA">
        <w:rPr>
          <w:rFonts w:ascii="Arial" w:hAnsi="Arial" w:cs="Arial"/>
          <w:b/>
          <w:sz w:val="20"/>
          <w:szCs w:val="20"/>
          <w:u w:val="single"/>
        </w:rPr>
        <w:t>Cash in Hand and at Bank.</w:t>
      </w:r>
    </w:p>
    <w:p w:rsidR="00F83391" w:rsidRPr="002E46AA" w:rsidRDefault="00F83391" w:rsidP="00F83391">
      <w:pPr>
        <w:rPr>
          <w:rFonts w:ascii="Arial" w:hAnsi="Arial" w:cs="Arial"/>
          <w:b/>
          <w:sz w:val="20"/>
          <w:szCs w:val="20"/>
          <w:u w:val="single"/>
        </w:rPr>
      </w:pPr>
    </w:p>
    <w:p w:rsidR="00F83391" w:rsidRPr="002E46AA" w:rsidRDefault="00F83391" w:rsidP="00F83391">
      <w:pPr>
        <w:ind w:left="2880"/>
        <w:rPr>
          <w:rFonts w:ascii="Arial" w:hAnsi="Arial" w:cs="Arial"/>
          <w:b/>
          <w:sz w:val="20"/>
          <w:szCs w:val="20"/>
        </w:rPr>
      </w:pPr>
      <w:r w:rsidRPr="002E46AA">
        <w:rPr>
          <w:rFonts w:ascii="Arial" w:hAnsi="Arial" w:cs="Arial"/>
          <w:b/>
          <w:sz w:val="20"/>
          <w:szCs w:val="20"/>
        </w:rPr>
        <w:t>31.03.14                                          31.03.15</w:t>
      </w:r>
    </w:p>
    <w:p w:rsidR="00F83391" w:rsidRPr="002E46AA" w:rsidRDefault="00F83391" w:rsidP="00F83391">
      <w:pPr>
        <w:ind w:left="720"/>
        <w:rPr>
          <w:rFonts w:ascii="Arial" w:hAnsi="Arial" w:cs="Arial"/>
          <w:i/>
          <w:sz w:val="20"/>
          <w:szCs w:val="20"/>
          <w:u w:val="single"/>
        </w:rPr>
      </w:pPr>
      <w:r w:rsidRPr="002E46AA">
        <w:rPr>
          <w:rFonts w:ascii="Arial" w:hAnsi="Arial" w:cs="Arial"/>
          <w:i/>
          <w:sz w:val="20"/>
          <w:szCs w:val="20"/>
          <w:u w:val="single"/>
        </w:rPr>
        <w:t>Bank Balances</w:t>
      </w:r>
    </w:p>
    <w:p w:rsidR="00F83391" w:rsidRPr="002E46AA" w:rsidRDefault="00F83391" w:rsidP="00F83391">
      <w:pPr>
        <w:ind w:left="720"/>
        <w:rPr>
          <w:rFonts w:ascii="Arial" w:hAnsi="Arial" w:cs="Arial"/>
          <w:i/>
          <w:sz w:val="20"/>
          <w:szCs w:val="20"/>
          <w:u w:val="single"/>
        </w:rPr>
      </w:pPr>
    </w:p>
    <w:p w:rsidR="00F83391" w:rsidRPr="002E46AA" w:rsidRDefault="002E46AA" w:rsidP="00F83391">
      <w:pPr>
        <w:ind w:left="720"/>
        <w:rPr>
          <w:rFonts w:ascii="Arial" w:hAnsi="Arial" w:cs="Arial"/>
          <w:sz w:val="20"/>
          <w:szCs w:val="20"/>
        </w:rPr>
      </w:pPr>
      <w:r>
        <w:rPr>
          <w:rFonts w:ascii="Arial" w:hAnsi="Arial" w:cs="Arial"/>
          <w:sz w:val="20"/>
          <w:szCs w:val="20"/>
        </w:rPr>
        <w:t>Investment A/C</w:t>
      </w:r>
      <w:r>
        <w:rPr>
          <w:rFonts w:ascii="Arial" w:hAnsi="Arial" w:cs="Arial"/>
          <w:sz w:val="20"/>
          <w:szCs w:val="20"/>
        </w:rPr>
        <w:tab/>
      </w:r>
      <w:r>
        <w:rPr>
          <w:rFonts w:ascii="Arial" w:hAnsi="Arial" w:cs="Arial"/>
          <w:sz w:val="20"/>
          <w:szCs w:val="20"/>
        </w:rPr>
        <w:tab/>
        <w:t>120,000</w:t>
      </w:r>
      <w:r>
        <w:rPr>
          <w:rFonts w:ascii="Arial" w:hAnsi="Arial" w:cs="Arial"/>
          <w:sz w:val="20"/>
          <w:szCs w:val="20"/>
        </w:rPr>
        <w:tab/>
      </w:r>
      <w:r>
        <w:rPr>
          <w:rFonts w:ascii="Arial" w:hAnsi="Arial" w:cs="Arial"/>
          <w:sz w:val="20"/>
          <w:szCs w:val="20"/>
        </w:rPr>
        <w:tab/>
      </w:r>
      <w:r w:rsidR="00F83391" w:rsidRPr="002E46AA">
        <w:rPr>
          <w:rFonts w:ascii="Arial" w:hAnsi="Arial" w:cs="Arial"/>
          <w:sz w:val="20"/>
          <w:szCs w:val="20"/>
        </w:rPr>
        <w:t xml:space="preserve">             </w:t>
      </w:r>
      <w:r w:rsidR="00F83391" w:rsidRPr="002E46AA">
        <w:rPr>
          <w:rFonts w:ascii="Arial" w:hAnsi="Arial" w:cs="Arial"/>
          <w:b/>
          <w:sz w:val="20"/>
          <w:szCs w:val="20"/>
        </w:rPr>
        <w:t>155,000</w:t>
      </w:r>
    </w:p>
    <w:p w:rsidR="00F83391" w:rsidRPr="002E46AA" w:rsidRDefault="00F83391" w:rsidP="00F83391">
      <w:pPr>
        <w:ind w:left="720"/>
        <w:rPr>
          <w:rFonts w:ascii="Arial" w:hAnsi="Arial" w:cs="Arial"/>
          <w:sz w:val="20"/>
          <w:szCs w:val="20"/>
        </w:rPr>
      </w:pPr>
      <w:r w:rsidRPr="002E46AA">
        <w:rPr>
          <w:rFonts w:ascii="Arial" w:hAnsi="Arial" w:cs="Arial"/>
          <w:sz w:val="20"/>
          <w:szCs w:val="20"/>
        </w:rPr>
        <w:t>Current A/C</w:t>
      </w:r>
      <w:r w:rsidRPr="002E46AA">
        <w:rPr>
          <w:rFonts w:ascii="Arial" w:hAnsi="Arial" w:cs="Arial"/>
          <w:sz w:val="20"/>
          <w:szCs w:val="20"/>
        </w:rPr>
        <w:tab/>
      </w:r>
      <w:r w:rsidRPr="002E46AA">
        <w:rPr>
          <w:rFonts w:ascii="Arial" w:hAnsi="Arial" w:cs="Arial"/>
          <w:sz w:val="20"/>
          <w:szCs w:val="20"/>
        </w:rPr>
        <w:tab/>
      </w:r>
      <w:r w:rsidR="002E46AA">
        <w:rPr>
          <w:rFonts w:ascii="Arial" w:hAnsi="Arial" w:cs="Arial"/>
          <w:sz w:val="20"/>
          <w:szCs w:val="20"/>
        </w:rPr>
        <w:t xml:space="preserve">    1,585</w:t>
      </w:r>
      <w:r w:rsidR="002E46AA">
        <w:rPr>
          <w:rFonts w:ascii="Arial" w:hAnsi="Arial" w:cs="Arial"/>
          <w:sz w:val="20"/>
          <w:szCs w:val="20"/>
        </w:rPr>
        <w:tab/>
      </w:r>
      <w:r w:rsidRPr="002E46AA">
        <w:rPr>
          <w:rFonts w:ascii="Arial" w:hAnsi="Arial" w:cs="Arial"/>
          <w:sz w:val="20"/>
          <w:szCs w:val="20"/>
        </w:rPr>
        <w:tab/>
      </w:r>
      <w:r w:rsidR="002E46AA">
        <w:rPr>
          <w:rFonts w:ascii="Arial" w:hAnsi="Arial" w:cs="Arial"/>
          <w:sz w:val="20"/>
          <w:szCs w:val="20"/>
        </w:rPr>
        <w:tab/>
      </w:r>
      <w:r w:rsidRPr="002E46AA">
        <w:rPr>
          <w:rFonts w:ascii="Arial" w:hAnsi="Arial" w:cs="Arial"/>
          <w:sz w:val="20"/>
          <w:szCs w:val="20"/>
        </w:rPr>
        <w:t xml:space="preserve"> </w:t>
      </w:r>
      <w:r w:rsidRPr="002E46AA">
        <w:rPr>
          <w:rFonts w:ascii="Arial" w:hAnsi="Arial" w:cs="Arial"/>
          <w:b/>
          <w:sz w:val="20"/>
          <w:szCs w:val="20"/>
        </w:rPr>
        <w:t xml:space="preserve">   3,164</w:t>
      </w:r>
    </w:p>
    <w:p w:rsidR="00F83391" w:rsidRPr="002E46AA" w:rsidRDefault="00F83391" w:rsidP="00F83391">
      <w:pPr>
        <w:ind w:left="720"/>
        <w:rPr>
          <w:rFonts w:ascii="Arial" w:hAnsi="Arial" w:cs="Arial"/>
          <w:sz w:val="20"/>
          <w:szCs w:val="20"/>
        </w:rPr>
      </w:pPr>
      <w:r w:rsidRPr="002E46AA">
        <w:rPr>
          <w:rFonts w:ascii="Arial" w:hAnsi="Arial" w:cs="Arial"/>
          <w:sz w:val="20"/>
          <w:szCs w:val="20"/>
        </w:rPr>
        <w:t>Deposit A/C</w:t>
      </w:r>
      <w:r w:rsidRPr="002E46AA">
        <w:rPr>
          <w:rFonts w:ascii="Arial" w:hAnsi="Arial" w:cs="Arial"/>
          <w:sz w:val="20"/>
          <w:szCs w:val="20"/>
        </w:rPr>
        <w:tab/>
        <w:t xml:space="preserve">        </w:t>
      </w:r>
      <w:r w:rsidR="002E46AA">
        <w:rPr>
          <w:rFonts w:ascii="Arial" w:hAnsi="Arial" w:cs="Arial"/>
          <w:sz w:val="20"/>
          <w:szCs w:val="20"/>
        </w:rPr>
        <w:t xml:space="preserve">         9,570</w:t>
      </w:r>
      <w:r w:rsid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 xml:space="preserve">   1,804</w:t>
      </w:r>
    </w:p>
    <w:p w:rsidR="00F83391" w:rsidRPr="002E46AA" w:rsidRDefault="00F83391" w:rsidP="00F83391">
      <w:pPr>
        <w:ind w:left="720"/>
        <w:rPr>
          <w:rFonts w:ascii="Arial" w:hAnsi="Arial" w:cs="Arial"/>
          <w:sz w:val="20"/>
          <w:szCs w:val="20"/>
        </w:rPr>
      </w:pPr>
      <w:r w:rsidRPr="002E46AA">
        <w:rPr>
          <w:rFonts w:ascii="Arial" w:hAnsi="Arial" w:cs="Arial"/>
          <w:sz w:val="20"/>
          <w:szCs w:val="20"/>
        </w:rPr>
        <w:t>Wages A/C</w:t>
      </w:r>
      <w:r w:rsidRPr="002E46AA">
        <w:rPr>
          <w:rFonts w:ascii="Arial" w:hAnsi="Arial" w:cs="Arial"/>
          <w:sz w:val="20"/>
          <w:szCs w:val="20"/>
        </w:rPr>
        <w:tab/>
        <w:t xml:space="preserve">         </w:t>
      </w:r>
      <w:r w:rsidR="002E46AA">
        <w:rPr>
          <w:rFonts w:ascii="Arial" w:hAnsi="Arial" w:cs="Arial"/>
          <w:sz w:val="20"/>
          <w:szCs w:val="20"/>
        </w:rPr>
        <w:t xml:space="preserve">           332</w:t>
      </w:r>
      <w:r w:rsid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 xml:space="preserve"> 0</w:t>
      </w: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Chairman’s A/C         </w:t>
      </w:r>
      <w:r w:rsidR="002E46AA">
        <w:rPr>
          <w:rFonts w:ascii="Arial" w:hAnsi="Arial" w:cs="Arial"/>
          <w:sz w:val="20"/>
          <w:szCs w:val="20"/>
        </w:rPr>
        <w:t xml:space="preserve">              43</w:t>
      </w:r>
      <w:r w:rsidR="002E46AA">
        <w:rPr>
          <w:rFonts w:ascii="Arial" w:hAnsi="Arial" w:cs="Arial"/>
          <w:sz w:val="20"/>
          <w:szCs w:val="20"/>
        </w:rPr>
        <w:tab/>
      </w:r>
      <w:r w:rsidR="002E46AA">
        <w:rPr>
          <w:rFonts w:ascii="Arial" w:hAnsi="Arial" w:cs="Arial"/>
          <w:sz w:val="20"/>
          <w:szCs w:val="20"/>
        </w:rPr>
        <w:tab/>
      </w:r>
      <w:r w:rsidRPr="002E46AA">
        <w:rPr>
          <w:rFonts w:ascii="Arial" w:hAnsi="Arial" w:cs="Arial"/>
          <w:sz w:val="20"/>
          <w:szCs w:val="20"/>
        </w:rPr>
        <w:t xml:space="preserve"> </w:t>
      </w:r>
      <w:r w:rsidRPr="002E46AA">
        <w:rPr>
          <w:rFonts w:ascii="Arial" w:hAnsi="Arial" w:cs="Arial"/>
          <w:sz w:val="20"/>
          <w:szCs w:val="20"/>
        </w:rPr>
        <w:tab/>
      </w:r>
      <w:r w:rsidRPr="002E46AA">
        <w:rPr>
          <w:rFonts w:ascii="Arial" w:hAnsi="Arial" w:cs="Arial"/>
          <w:b/>
          <w:sz w:val="20"/>
          <w:szCs w:val="20"/>
        </w:rPr>
        <w:t xml:space="preserve">           0</w:t>
      </w: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Cash </w:t>
      </w:r>
      <w:proofErr w:type="gramStart"/>
      <w:r w:rsidRPr="002E46AA">
        <w:rPr>
          <w:rFonts w:ascii="Arial" w:hAnsi="Arial" w:cs="Arial"/>
          <w:sz w:val="20"/>
          <w:szCs w:val="20"/>
        </w:rPr>
        <w:t>In</w:t>
      </w:r>
      <w:proofErr w:type="gramEnd"/>
      <w:r w:rsidRPr="002E46AA">
        <w:rPr>
          <w:rFonts w:ascii="Arial" w:hAnsi="Arial" w:cs="Arial"/>
          <w:sz w:val="20"/>
          <w:szCs w:val="20"/>
        </w:rPr>
        <w:t xml:space="preserve"> Transit</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 xml:space="preserve">    1,542</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 xml:space="preserve">           </w:t>
      </w:r>
      <w:r w:rsidRPr="002E46AA">
        <w:rPr>
          <w:rFonts w:ascii="Arial" w:hAnsi="Arial" w:cs="Arial"/>
          <w:b/>
          <w:sz w:val="20"/>
          <w:szCs w:val="20"/>
          <w:u w:val="single"/>
        </w:rPr>
        <w:t>0</w:t>
      </w:r>
    </w:p>
    <w:p w:rsidR="00F83391" w:rsidRPr="002E46AA" w:rsidRDefault="002E46AA" w:rsidP="00F83391">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133,072</w:t>
      </w:r>
      <w:r>
        <w:rPr>
          <w:rFonts w:ascii="Arial" w:hAnsi="Arial" w:cs="Arial"/>
          <w:sz w:val="20"/>
          <w:szCs w:val="20"/>
        </w:rPr>
        <w:tab/>
      </w:r>
      <w:r>
        <w:rPr>
          <w:rFonts w:ascii="Arial" w:hAnsi="Arial" w:cs="Arial"/>
          <w:sz w:val="20"/>
          <w:szCs w:val="20"/>
        </w:rPr>
        <w:tab/>
      </w:r>
      <w:r w:rsidR="00F83391" w:rsidRPr="002E46AA">
        <w:rPr>
          <w:rFonts w:ascii="Arial" w:hAnsi="Arial" w:cs="Arial"/>
          <w:sz w:val="20"/>
          <w:szCs w:val="20"/>
        </w:rPr>
        <w:tab/>
      </w:r>
      <w:r w:rsidR="00F83391" w:rsidRPr="002E46AA">
        <w:rPr>
          <w:rFonts w:ascii="Arial" w:hAnsi="Arial" w:cs="Arial"/>
          <w:b/>
          <w:sz w:val="20"/>
          <w:szCs w:val="20"/>
        </w:rPr>
        <w:t>159,968</w:t>
      </w:r>
    </w:p>
    <w:p w:rsidR="00F83391" w:rsidRPr="002E46AA" w:rsidRDefault="00F83391" w:rsidP="00F83391">
      <w:pPr>
        <w:ind w:left="720"/>
        <w:rPr>
          <w:rFonts w:ascii="Arial" w:hAnsi="Arial" w:cs="Arial"/>
          <w:sz w:val="20"/>
          <w:szCs w:val="20"/>
        </w:rPr>
      </w:pPr>
      <w:r w:rsidRPr="002E46AA">
        <w:rPr>
          <w:rFonts w:ascii="Arial" w:hAnsi="Arial" w:cs="Arial"/>
          <w:sz w:val="20"/>
          <w:szCs w:val="20"/>
        </w:rPr>
        <w:t>Less un-presented cheques</w:t>
      </w:r>
    </w:p>
    <w:p w:rsidR="00F83391" w:rsidRPr="002E46AA" w:rsidRDefault="00F83391" w:rsidP="00F83391">
      <w:pPr>
        <w:ind w:left="720"/>
        <w:rPr>
          <w:rFonts w:ascii="Arial" w:hAnsi="Arial" w:cs="Arial"/>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Current</w:t>
      </w:r>
      <w:r w:rsidRPr="002E46AA">
        <w:rPr>
          <w:rFonts w:ascii="Arial" w:hAnsi="Arial" w:cs="Arial"/>
          <w:sz w:val="20"/>
          <w:szCs w:val="20"/>
        </w:rPr>
        <w:tab/>
      </w:r>
      <w:r w:rsidRPr="002E46AA">
        <w:rPr>
          <w:rFonts w:ascii="Arial" w:hAnsi="Arial" w:cs="Arial"/>
          <w:sz w:val="20"/>
          <w:szCs w:val="20"/>
        </w:rPr>
        <w:tab/>
      </w:r>
      <w:r w:rsidR="002E46AA">
        <w:rPr>
          <w:rFonts w:ascii="Arial" w:hAnsi="Arial" w:cs="Arial"/>
          <w:sz w:val="20"/>
          <w:szCs w:val="20"/>
        </w:rPr>
        <w:tab/>
        <w:t xml:space="preserve">     1,585   </w:t>
      </w:r>
      <w:r w:rsidR="002E46AA">
        <w:rPr>
          <w:rFonts w:ascii="Arial" w:hAnsi="Arial" w:cs="Arial"/>
          <w:sz w:val="20"/>
          <w:szCs w:val="20"/>
        </w:rPr>
        <w:tab/>
      </w:r>
      <w:r w:rsidR="002E46AA">
        <w:rPr>
          <w:rFonts w:ascii="Arial" w:hAnsi="Arial" w:cs="Arial"/>
          <w:sz w:val="20"/>
          <w:szCs w:val="20"/>
        </w:rPr>
        <w:tab/>
      </w:r>
      <w:r w:rsidRPr="002E46AA">
        <w:rPr>
          <w:rFonts w:ascii="Arial" w:hAnsi="Arial" w:cs="Arial"/>
          <w:sz w:val="20"/>
          <w:szCs w:val="20"/>
        </w:rPr>
        <w:t xml:space="preserve"> </w:t>
      </w:r>
      <w:r w:rsidR="002E46AA">
        <w:rPr>
          <w:rFonts w:ascii="Arial" w:hAnsi="Arial" w:cs="Arial"/>
          <w:sz w:val="20"/>
          <w:szCs w:val="20"/>
        </w:rPr>
        <w:t xml:space="preserve">   </w:t>
      </w:r>
      <w:r w:rsidR="002E46AA">
        <w:rPr>
          <w:rFonts w:ascii="Arial" w:hAnsi="Arial" w:cs="Arial"/>
          <w:sz w:val="20"/>
          <w:szCs w:val="20"/>
        </w:rPr>
        <w:tab/>
      </w:r>
      <w:r w:rsidRPr="002E46AA">
        <w:rPr>
          <w:rFonts w:ascii="Arial" w:hAnsi="Arial" w:cs="Arial"/>
          <w:sz w:val="20"/>
          <w:szCs w:val="20"/>
        </w:rPr>
        <w:t xml:space="preserve">   </w:t>
      </w:r>
      <w:r w:rsidR="002E46AA">
        <w:rPr>
          <w:rFonts w:ascii="Arial" w:hAnsi="Arial" w:cs="Arial"/>
          <w:sz w:val="20"/>
          <w:szCs w:val="20"/>
        </w:rPr>
        <w:t xml:space="preserve"> </w:t>
      </w:r>
      <w:r w:rsidRPr="002E46AA">
        <w:rPr>
          <w:rFonts w:ascii="Arial" w:hAnsi="Arial" w:cs="Arial"/>
          <w:b/>
          <w:sz w:val="20"/>
          <w:szCs w:val="20"/>
        </w:rPr>
        <w:t>3,164</w:t>
      </w:r>
      <w:r w:rsidRPr="002E46AA">
        <w:rPr>
          <w:rFonts w:ascii="Arial" w:hAnsi="Arial" w:cs="Arial"/>
          <w:sz w:val="20"/>
          <w:szCs w:val="20"/>
        </w:rPr>
        <w:t xml:space="preserve">                                   </w:t>
      </w:r>
    </w:p>
    <w:p w:rsidR="00F83391" w:rsidRPr="002E46AA" w:rsidRDefault="00F83391" w:rsidP="00F83391">
      <w:pPr>
        <w:ind w:left="720"/>
        <w:rPr>
          <w:rFonts w:ascii="Arial" w:hAnsi="Arial" w:cs="Arial"/>
          <w:b/>
          <w:sz w:val="20"/>
          <w:szCs w:val="20"/>
          <w:u w:val="single"/>
        </w:rPr>
      </w:pPr>
      <w:r w:rsidRPr="002E46AA">
        <w:rPr>
          <w:rFonts w:ascii="Arial" w:hAnsi="Arial" w:cs="Arial"/>
          <w:sz w:val="20"/>
          <w:szCs w:val="20"/>
        </w:rPr>
        <w:t>Wages</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 xml:space="preserve">        332</w:t>
      </w:r>
      <w:r w:rsidRPr="002E46AA">
        <w:rPr>
          <w:rFonts w:ascii="Arial" w:hAnsi="Arial" w:cs="Arial"/>
          <w:sz w:val="20"/>
          <w:szCs w:val="20"/>
          <w:u w:val="single"/>
        </w:rPr>
        <w:tab/>
      </w:r>
      <w:r w:rsid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 xml:space="preserve">          </w:t>
      </w:r>
      <w:r w:rsidRPr="002E46AA">
        <w:rPr>
          <w:rFonts w:ascii="Arial" w:hAnsi="Arial" w:cs="Arial"/>
          <w:b/>
          <w:sz w:val="20"/>
          <w:szCs w:val="20"/>
          <w:u w:val="single"/>
        </w:rPr>
        <w:t xml:space="preserve"> 0</w:t>
      </w:r>
    </w:p>
    <w:p w:rsidR="00F83391" w:rsidRPr="002E46AA" w:rsidRDefault="00F83391" w:rsidP="00F83391">
      <w:pPr>
        <w:ind w:left="720"/>
        <w:rPr>
          <w:rFonts w:ascii="Arial" w:hAnsi="Arial" w:cs="Arial"/>
          <w:sz w:val="20"/>
          <w:szCs w:val="20"/>
        </w:rPr>
      </w:pP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131,1</w:t>
      </w:r>
      <w:r w:rsidR="002E46AA">
        <w:rPr>
          <w:rFonts w:ascii="Arial" w:hAnsi="Arial" w:cs="Arial"/>
          <w:sz w:val="20"/>
          <w:szCs w:val="20"/>
        </w:rPr>
        <w:t>55</w:t>
      </w:r>
      <w:r w:rsidR="002E46AA">
        <w:rPr>
          <w:rFonts w:ascii="Arial" w:hAnsi="Arial" w:cs="Arial"/>
          <w:sz w:val="20"/>
          <w:szCs w:val="20"/>
        </w:rPr>
        <w:tab/>
        <w:t xml:space="preserve">                 </w:t>
      </w:r>
      <w:r w:rsidRPr="002E46AA">
        <w:rPr>
          <w:rFonts w:ascii="Arial" w:hAnsi="Arial" w:cs="Arial"/>
          <w:sz w:val="20"/>
          <w:szCs w:val="20"/>
        </w:rPr>
        <w:t xml:space="preserve"> </w:t>
      </w:r>
      <w:r w:rsidR="002E46AA">
        <w:rPr>
          <w:rFonts w:ascii="Arial" w:hAnsi="Arial" w:cs="Arial"/>
          <w:sz w:val="20"/>
          <w:szCs w:val="20"/>
        </w:rPr>
        <w:tab/>
      </w:r>
      <w:r w:rsidRPr="002E46AA">
        <w:rPr>
          <w:rFonts w:ascii="Arial" w:hAnsi="Arial" w:cs="Arial"/>
          <w:b/>
          <w:sz w:val="20"/>
          <w:szCs w:val="20"/>
        </w:rPr>
        <w:t>156,804</w:t>
      </w:r>
    </w:p>
    <w:p w:rsidR="00F83391" w:rsidRPr="002E46AA" w:rsidRDefault="00F83391" w:rsidP="00F83391">
      <w:pPr>
        <w:ind w:left="720"/>
        <w:rPr>
          <w:rFonts w:ascii="Arial" w:hAnsi="Arial" w:cs="Arial"/>
          <w:sz w:val="20"/>
          <w:szCs w:val="20"/>
        </w:rPr>
      </w:pPr>
      <w:proofErr w:type="gramStart"/>
      <w:r w:rsidRPr="002E46AA">
        <w:rPr>
          <w:rFonts w:ascii="Arial" w:hAnsi="Arial" w:cs="Arial"/>
          <w:sz w:val="20"/>
          <w:szCs w:val="20"/>
        </w:rPr>
        <w:t>plus</w:t>
      </w:r>
      <w:proofErr w:type="gramEnd"/>
      <w:r w:rsidRPr="002E46AA">
        <w:rPr>
          <w:rFonts w:ascii="Arial" w:hAnsi="Arial" w:cs="Arial"/>
          <w:sz w:val="20"/>
          <w:szCs w:val="20"/>
        </w:rPr>
        <w:t xml:space="preserve"> cash in hand</w:t>
      </w:r>
      <w:r w:rsidRPr="002E46AA">
        <w:rPr>
          <w:rFonts w:ascii="Arial" w:hAnsi="Arial" w:cs="Arial"/>
          <w:sz w:val="20"/>
          <w:szCs w:val="20"/>
        </w:rPr>
        <w:tab/>
      </w:r>
      <w:r w:rsidRPr="002E46AA">
        <w:rPr>
          <w:rFonts w:ascii="Arial" w:hAnsi="Arial" w:cs="Arial"/>
          <w:sz w:val="20"/>
          <w:szCs w:val="20"/>
          <w:u w:val="single"/>
        </w:rPr>
        <w:t xml:space="preserve">     1,100</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 xml:space="preserve">  </w:t>
      </w:r>
      <w:r w:rsidR="002E46AA">
        <w:rPr>
          <w:rFonts w:ascii="Arial" w:hAnsi="Arial" w:cs="Arial"/>
          <w:sz w:val="20"/>
          <w:szCs w:val="20"/>
          <w:u w:val="single"/>
        </w:rPr>
        <w:t xml:space="preserve"> </w:t>
      </w:r>
      <w:r w:rsidRPr="002E46AA">
        <w:rPr>
          <w:rFonts w:ascii="Arial" w:hAnsi="Arial" w:cs="Arial"/>
          <w:sz w:val="20"/>
          <w:szCs w:val="20"/>
          <w:u w:val="single"/>
        </w:rPr>
        <w:t xml:space="preserve">  </w:t>
      </w:r>
      <w:r w:rsidRPr="002E46AA">
        <w:rPr>
          <w:rFonts w:ascii="Arial" w:hAnsi="Arial" w:cs="Arial"/>
          <w:b/>
          <w:sz w:val="20"/>
          <w:szCs w:val="20"/>
          <w:u w:val="single"/>
        </w:rPr>
        <w:t>1,100</w:t>
      </w:r>
      <w:r w:rsidRPr="002E46AA">
        <w:rPr>
          <w:rFonts w:ascii="Arial" w:hAnsi="Arial" w:cs="Arial"/>
          <w:sz w:val="20"/>
          <w:szCs w:val="20"/>
        </w:rPr>
        <w:t xml:space="preserve">    (floats)</w:t>
      </w:r>
    </w:p>
    <w:p w:rsidR="00F83391" w:rsidRPr="002E46AA" w:rsidRDefault="00F83391" w:rsidP="00F83391">
      <w:pPr>
        <w:ind w:left="720"/>
        <w:rPr>
          <w:rFonts w:ascii="Arial" w:hAnsi="Arial" w:cs="Arial"/>
          <w:sz w:val="20"/>
          <w:szCs w:val="20"/>
          <w:u w:val="single"/>
        </w:rPr>
      </w:pP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sz w:val="20"/>
          <w:szCs w:val="20"/>
          <w:u w:val="single"/>
        </w:rPr>
        <w:t>132,255</w:t>
      </w:r>
      <w:r w:rsidRPr="002E46AA">
        <w:rPr>
          <w:rFonts w:ascii="Arial" w:hAnsi="Arial" w:cs="Arial"/>
          <w:sz w:val="20"/>
          <w:szCs w:val="20"/>
          <w:u w:val="single"/>
        </w:rPr>
        <w:tab/>
      </w:r>
      <w:r w:rsidRPr="002E46AA">
        <w:rPr>
          <w:rFonts w:ascii="Arial" w:hAnsi="Arial" w:cs="Arial"/>
          <w:sz w:val="20"/>
          <w:szCs w:val="20"/>
        </w:rPr>
        <w:tab/>
      </w:r>
      <w:r w:rsidRPr="002E46AA">
        <w:rPr>
          <w:rFonts w:ascii="Arial" w:hAnsi="Arial" w:cs="Arial"/>
          <w:b/>
          <w:sz w:val="20"/>
          <w:szCs w:val="20"/>
        </w:rPr>
        <w:t xml:space="preserve">             </w:t>
      </w:r>
      <w:r w:rsidRPr="002E46AA">
        <w:rPr>
          <w:rFonts w:ascii="Arial" w:hAnsi="Arial" w:cs="Arial"/>
          <w:b/>
          <w:sz w:val="20"/>
          <w:szCs w:val="20"/>
          <w:u w:val="single"/>
        </w:rPr>
        <w:t>157,904</w:t>
      </w:r>
    </w:p>
    <w:p w:rsidR="00F83391" w:rsidRDefault="00F83391" w:rsidP="00F83391">
      <w:pPr>
        <w:ind w:left="720"/>
        <w:rPr>
          <w:sz w:val="20"/>
          <w:szCs w:val="20"/>
          <w:u w:val="single"/>
        </w:rPr>
      </w:pPr>
    </w:p>
    <w:p w:rsidR="00F83391" w:rsidRDefault="00F83391" w:rsidP="00F83391">
      <w:pPr>
        <w:ind w:left="720"/>
        <w:rPr>
          <w:sz w:val="20"/>
          <w:szCs w:val="20"/>
          <w:u w:val="single"/>
        </w:rPr>
      </w:pPr>
    </w:p>
    <w:p w:rsidR="00F83391" w:rsidRDefault="00F83391" w:rsidP="00F83391">
      <w:pPr>
        <w:ind w:left="720"/>
        <w:rPr>
          <w:sz w:val="20"/>
          <w:szCs w:val="20"/>
          <w:u w:val="single"/>
        </w:rPr>
      </w:pPr>
    </w:p>
    <w:p w:rsidR="00F83391" w:rsidRDefault="00F83391" w:rsidP="00F83391">
      <w:pPr>
        <w:ind w:left="720"/>
        <w:rPr>
          <w:sz w:val="20"/>
          <w:szCs w:val="20"/>
          <w:u w:val="single"/>
        </w:rPr>
      </w:pPr>
    </w:p>
    <w:p w:rsidR="00F83391" w:rsidRDefault="00F83391" w:rsidP="00F83391">
      <w:pPr>
        <w:ind w:left="720"/>
        <w:rPr>
          <w:sz w:val="20"/>
          <w:szCs w:val="20"/>
          <w:u w:val="single"/>
        </w:rPr>
      </w:pPr>
    </w:p>
    <w:p w:rsidR="00F83391" w:rsidRDefault="00F83391" w:rsidP="00F83391">
      <w:pPr>
        <w:ind w:left="720"/>
        <w:rPr>
          <w:sz w:val="20"/>
          <w:szCs w:val="20"/>
          <w:u w:val="single"/>
        </w:rPr>
      </w:pPr>
    </w:p>
    <w:p w:rsidR="00F83391" w:rsidRDefault="00F83391" w:rsidP="00F83391">
      <w:pPr>
        <w:rPr>
          <w:b/>
          <w:sz w:val="20"/>
          <w:szCs w:val="20"/>
          <w:u w:val="single"/>
        </w:rPr>
      </w:pPr>
    </w:p>
    <w:p w:rsidR="00F83391" w:rsidRPr="002E46AA" w:rsidRDefault="00F83391" w:rsidP="00F83391">
      <w:pPr>
        <w:numPr>
          <w:ilvl w:val="0"/>
          <w:numId w:val="3"/>
        </w:numPr>
        <w:rPr>
          <w:rFonts w:ascii="Arial" w:hAnsi="Arial" w:cs="Arial"/>
          <w:b/>
          <w:sz w:val="20"/>
          <w:szCs w:val="20"/>
          <w:u w:val="single"/>
        </w:rPr>
      </w:pPr>
      <w:r w:rsidRPr="002E46AA">
        <w:rPr>
          <w:rFonts w:ascii="Arial" w:hAnsi="Arial" w:cs="Arial"/>
          <w:b/>
          <w:sz w:val="20"/>
          <w:szCs w:val="20"/>
          <w:u w:val="single"/>
        </w:rPr>
        <w:t>Sundry Creditors</w:t>
      </w:r>
    </w:p>
    <w:p w:rsidR="00F83391" w:rsidRPr="002E46AA" w:rsidRDefault="00F83391" w:rsidP="00F83391">
      <w:pPr>
        <w:rPr>
          <w:rFonts w:ascii="Arial" w:hAnsi="Arial" w:cs="Arial"/>
          <w:b/>
          <w:sz w:val="20"/>
          <w:szCs w:val="20"/>
          <w:u w:val="single"/>
        </w:rPr>
      </w:pPr>
    </w:p>
    <w:p w:rsidR="00F83391" w:rsidRPr="002E46AA" w:rsidRDefault="00F83391" w:rsidP="00F83391">
      <w:pPr>
        <w:ind w:left="2880"/>
        <w:rPr>
          <w:rFonts w:ascii="Arial" w:hAnsi="Arial" w:cs="Arial"/>
          <w:b/>
          <w:sz w:val="20"/>
          <w:szCs w:val="20"/>
        </w:rPr>
      </w:pPr>
      <w:r w:rsidRPr="002E46AA">
        <w:rPr>
          <w:rFonts w:ascii="Arial" w:hAnsi="Arial" w:cs="Arial"/>
          <w:b/>
          <w:sz w:val="20"/>
          <w:szCs w:val="20"/>
        </w:rPr>
        <w:t xml:space="preserve">31.03.14                                          </w:t>
      </w:r>
      <w:r w:rsidRPr="002E46AA">
        <w:rPr>
          <w:rFonts w:ascii="Arial" w:hAnsi="Arial" w:cs="Arial"/>
          <w:b/>
          <w:sz w:val="20"/>
          <w:szCs w:val="20"/>
        </w:rPr>
        <w:tab/>
        <w:t>31.03.15</w:t>
      </w:r>
    </w:p>
    <w:p w:rsidR="00F83391" w:rsidRPr="002E46AA" w:rsidRDefault="00F83391" w:rsidP="00F83391">
      <w:pPr>
        <w:rPr>
          <w:rFonts w:ascii="Arial" w:hAnsi="Arial" w:cs="Arial"/>
          <w:b/>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 xml:space="preserve">Audit </w:t>
      </w:r>
      <w:proofErr w:type="spellStart"/>
      <w:r w:rsidRPr="002E46AA">
        <w:rPr>
          <w:rFonts w:ascii="Arial" w:hAnsi="Arial" w:cs="Arial"/>
          <w:sz w:val="20"/>
          <w:szCs w:val="20"/>
        </w:rPr>
        <w:t>Comm</w:t>
      </w:r>
      <w:proofErr w:type="spellEnd"/>
      <w:r w:rsidRPr="002E46AA">
        <w:rPr>
          <w:rFonts w:ascii="Arial" w:hAnsi="Arial" w:cs="Arial"/>
          <w:sz w:val="20"/>
          <w:szCs w:val="20"/>
        </w:rPr>
        <w:t>/</w:t>
      </w:r>
      <w:proofErr w:type="spellStart"/>
      <w:r w:rsidRPr="002E46AA">
        <w:rPr>
          <w:rFonts w:ascii="Arial" w:hAnsi="Arial" w:cs="Arial"/>
          <w:sz w:val="20"/>
          <w:szCs w:val="20"/>
        </w:rPr>
        <w:t>Int</w:t>
      </w:r>
      <w:proofErr w:type="spellEnd"/>
      <w:r w:rsidRPr="002E46AA">
        <w:rPr>
          <w:rFonts w:ascii="Arial" w:hAnsi="Arial" w:cs="Arial"/>
          <w:sz w:val="20"/>
          <w:szCs w:val="20"/>
        </w:rPr>
        <w:t xml:space="preserve"> Audit</w:t>
      </w:r>
      <w:r w:rsidRPr="002E46AA">
        <w:rPr>
          <w:rFonts w:ascii="Arial" w:hAnsi="Arial" w:cs="Arial"/>
          <w:sz w:val="20"/>
          <w:szCs w:val="20"/>
        </w:rPr>
        <w:tab/>
        <w:t xml:space="preserve">      1,000</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3,100</w:t>
      </w:r>
    </w:p>
    <w:p w:rsidR="00F83391" w:rsidRPr="002E46AA" w:rsidRDefault="00F83391" w:rsidP="00F83391">
      <w:pPr>
        <w:ind w:left="720"/>
        <w:rPr>
          <w:rFonts w:ascii="Arial" w:hAnsi="Arial" w:cs="Arial"/>
          <w:sz w:val="20"/>
          <w:szCs w:val="20"/>
        </w:rPr>
      </w:pPr>
      <w:r w:rsidRPr="002E46AA">
        <w:rPr>
          <w:rFonts w:ascii="Arial" w:hAnsi="Arial" w:cs="Arial"/>
          <w:sz w:val="20"/>
          <w:szCs w:val="20"/>
        </w:rPr>
        <w:t>Cash Creditors</w:t>
      </w:r>
      <w:r w:rsidRPr="002E46AA">
        <w:rPr>
          <w:rFonts w:ascii="Arial" w:hAnsi="Arial" w:cs="Arial"/>
          <w:sz w:val="20"/>
          <w:szCs w:val="20"/>
        </w:rPr>
        <w:tab/>
      </w:r>
      <w:r w:rsidRPr="002E46AA">
        <w:rPr>
          <w:rFonts w:ascii="Arial" w:hAnsi="Arial" w:cs="Arial"/>
          <w:sz w:val="20"/>
          <w:szCs w:val="20"/>
        </w:rPr>
        <w:tab/>
        <w:t xml:space="preserve">      4,965</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1,679</w:t>
      </w:r>
    </w:p>
    <w:p w:rsidR="00F83391" w:rsidRPr="002E46AA" w:rsidRDefault="00F83391" w:rsidP="00F83391">
      <w:pPr>
        <w:ind w:left="720"/>
        <w:rPr>
          <w:rFonts w:ascii="Arial" w:hAnsi="Arial" w:cs="Arial"/>
          <w:sz w:val="20"/>
          <w:szCs w:val="20"/>
        </w:rPr>
      </w:pPr>
      <w:r w:rsidRPr="002E46AA">
        <w:rPr>
          <w:rFonts w:ascii="Arial" w:hAnsi="Arial" w:cs="Arial"/>
          <w:sz w:val="20"/>
          <w:szCs w:val="20"/>
        </w:rPr>
        <w:t>KMBC Fees</w:t>
      </w:r>
      <w:r w:rsidRPr="002E46AA">
        <w:rPr>
          <w:rFonts w:ascii="Arial" w:hAnsi="Arial" w:cs="Arial"/>
          <w:sz w:val="20"/>
          <w:szCs w:val="20"/>
        </w:rPr>
        <w:tab/>
      </w:r>
      <w:r w:rsidRPr="002E46AA">
        <w:rPr>
          <w:rFonts w:ascii="Arial" w:hAnsi="Arial" w:cs="Arial"/>
          <w:sz w:val="20"/>
          <w:szCs w:val="20"/>
        </w:rPr>
        <w:tab/>
        <w:t xml:space="preserve">      2,984    </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b/>
          <w:sz w:val="20"/>
          <w:szCs w:val="20"/>
        </w:rPr>
        <w:t xml:space="preserve">       2,025</w:t>
      </w:r>
    </w:p>
    <w:p w:rsidR="00F83391" w:rsidRPr="002E46AA" w:rsidRDefault="00F83391" w:rsidP="00F83391">
      <w:pPr>
        <w:ind w:left="720"/>
        <w:rPr>
          <w:rFonts w:ascii="Arial" w:hAnsi="Arial" w:cs="Arial"/>
          <w:sz w:val="20"/>
          <w:szCs w:val="20"/>
        </w:rPr>
      </w:pPr>
      <w:r w:rsidRPr="002E46AA">
        <w:rPr>
          <w:rFonts w:ascii="Arial" w:hAnsi="Arial" w:cs="Arial"/>
          <w:sz w:val="20"/>
          <w:szCs w:val="20"/>
        </w:rPr>
        <w:t>Utilities</w:t>
      </w:r>
      <w:r w:rsidRPr="002E46AA">
        <w:rPr>
          <w:rFonts w:ascii="Arial" w:hAnsi="Arial" w:cs="Arial"/>
          <w:sz w:val="20"/>
          <w:szCs w:val="20"/>
        </w:rPr>
        <w:tab/>
        <w:t xml:space="preserve">/Services    </w:t>
      </w:r>
      <w:r w:rsidRPr="002E46AA">
        <w:rPr>
          <w:rFonts w:ascii="Arial" w:hAnsi="Arial" w:cs="Arial"/>
          <w:sz w:val="20"/>
          <w:szCs w:val="20"/>
        </w:rPr>
        <w:tab/>
      </w:r>
      <w:r w:rsidRPr="002E46AA">
        <w:rPr>
          <w:rFonts w:ascii="Arial" w:hAnsi="Arial" w:cs="Arial"/>
          <w:sz w:val="20"/>
          <w:szCs w:val="20"/>
          <w:u w:val="single"/>
        </w:rPr>
        <w:t xml:space="preserve">      6,979</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rPr>
        <w:t xml:space="preserve"> </w:t>
      </w:r>
      <w:r w:rsidRPr="002E46AA">
        <w:rPr>
          <w:rFonts w:ascii="Arial" w:hAnsi="Arial" w:cs="Arial"/>
          <w:b/>
          <w:sz w:val="20"/>
          <w:szCs w:val="20"/>
          <w:u w:val="single"/>
        </w:rPr>
        <w:t>4,311</w:t>
      </w:r>
    </w:p>
    <w:p w:rsidR="00F83391" w:rsidRPr="002E46AA" w:rsidRDefault="00F83391" w:rsidP="00F83391">
      <w:pPr>
        <w:ind w:left="720"/>
        <w:rPr>
          <w:rFonts w:ascii="Arial" w:hAnsi="Arial" w:cs="Arial"/>
          <w:sz w:val="20"/>
          <w:szCs w:val="20"/>
          <w:u w:val="single"/>
        </w:rPr>
      </w:pP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u w:val="single"/>
        </w:rPr>
        <w:t xml:space="preserve">    15,928</w:t>
      </w:r>
      <w:r w:rsidRPr="002E46AA">
        <w:rPr>
          <w:rFonts w:ascii="Arial" w:hAnsi="Arial" w:cs="Arial"/>
          <w:sz w:val="20"/>
          <w:szCs w:val="20"/>
        </w:rPr>
        <w:tab/>
      </w:r>
      <w:r w:rsidRPr="002E46AA">
        <w:rPr>
          <w:rFonts w:ascii="Arial" w:hAnsi="Arial" w:cs="Arial"/>
          <w:sz w:val="20"/>
          <w:szCs w:val="20"/>
        </w:rPr>
        <w:tab/>
      </w:r>
      <w:r w:rsidRPr="002E46AA">
        <w:rPr>
          <w:rFonts w:ascii="Arial" w:hAnsi="Arial" w:cs="Arial"/>
          <w:sz w:val="20"/>
          <w:szCs w:val="20"/>
        </w:rPr>
        <w:tab/>
        <w:t xml:space="preserve">     </w:t>
      </w:r>
      <w:r w:rsidRPr="002E46AA">
        <w:rPr>
          <w:rFonts w:ascii="Arial" w:hAnsi="Arial" w:cs="Arial"/>
          <w:b/>
          <w:sz w:val="20"/>
          <w:szCs w:val="20"/>
          <w:u w:val="single"/>
        </w:rPr>
        <w:t>11,115</w:t>
      </w:r>
    </w:p>
    <w:p w:rsidR="00F83391" w:rsidRPr="002E46AA" w:rsidRDefault="00F83391" w:rsidP="00F83391">
      <w:pPr>
        <w:rPr>
          <w:rFonts w:ascii="Arial" w:hAnsi="Arial" w:cs="Arial"/>
          <w:b/>
          <w:sz w:val="20"/>
          <w:szCs w:val="20"/>
          <w:u w:val="single"/>
        </w:rPr>
      </w:pPr>
    </w:p>
    <w:p w:rsidR="00F83391" w:rsidRPr="002E46AA" w:rsidRDefault="00F83391" w:rsidP="00F83391">
      <w:pPr>
        <w:numPr>
          <w:ilvl w:val="0"/>
          <w:numId w:val="3"/>
        </w:numPr>
        <w:rPr>
          <w:rFonts w:ascii="Arial" w:hAnsi="Arial" w:cs="Arial"/>
          <w:sz w:val="20"/>
          <w:szCs w:val="20"/>
        </w:rPr>
      </w:pPr>
      <w:r w:rsidRPr="002E46AA">
        <w:rPr>
          <w:rFonts w:ascii="Arial" w:hAnsi="Arial" w:cs="Arial"/>
          <w:b/>
          <w:sz w:val="20"/>
          <w:szCs w:val="20"/>
          <w:u w:val="single"/>
        </w:rPr>
        <w:t xml:space="preserve">Specific Reserves  </w:t>
      </w:r>
    </w:p>
    <w:p w:rsidR="00F83391" w:rsidRPr="002E46AA" w:rsidRDefault="00F83391" w:rsidP="00F83391">
      <w:pPr>
        <w:ind w:left="720"/>
        <w:rPr>
          <w:rFonts w:ascii="Arial" w:hAnsi="Arial" w:cs="Arial"/>
          <w:sz w:val="20"/>
          <w:szCs w:val="20"/>
        </w:rPr>
      </w:pPr>
    </w:p>
    <w:p w:rsidR="00F83391" w:rsidRPr="002E46AA" w:rsidRDefault="00F83391" w:rsidP="00F83391">
      <w:pPr>
        <w:ind w:left="720"/>
        <w:rPr>
          <w:rFonts w:ascii="Arial" w:hAnsi="Arial" w:cs="Arial"/>
          <w:sz w:val="20"/>
          <w:szCs w:val="20"/>
        </w:rPr>
      </w:pPr>
      <w:r w:rsidRPr="002E46AA">
        <w:rPr>
          <w:rFonts w:ascii="Arial" w:hAnsi="Arial" w:cs="Arial"/>
          <w:sz w:val="20"/>
          <w:szCs w:val="20"/>
        </w:rPr>
        <w:t>The Council allocated a further £</w:t>
      </w:r>
      <w:r w:rsidR="00DE09AC" w:rsidRPr="002E46AA">
        <w:rPr>
          <w:rFonts w:ascii="Arial" w:hAnsi="Arial" w:cs="Arial"/>
          <w:sz w:val="20"/>
          <w:szCs w:val="20"/>
        </w:rPr>
        <w:t>34,861</w:t>
      </w:r>
      <w:r w:rsidRPr="002E46AA">
        <w:rPr>
          <w:rFonts w:ascii="Arial" w:hAnsi="Arial" w:cs="Arial"/>
          <w:sz w:val="20"/>
          <w:szCs w:val="20"/>
        </w:rPr>
        <w:t>, in 2014-2015, to Specific Reserves</w:t>
      </w:r>
      <w:r w:rsidR="00DE09AC" w:rsidRPr="002E46AA">
        <w:rPr>
          <w:rFonts w:ascii="Arial" w:hAnsi="Arial" w:cs="Arial"/>
          <w:sz w:val="20"/>
          <w:szCs w:val="20"/>
        </w:rPr>
        <w:t xml:space="preserve"> in addition to </w:t>
      </w:r>
      <w:proofErr w:type="spellStart"/>
      <w:r w:rsidR="00DE09AC" w:rsidRPr="002E46AA">
        <w:rPr>
          <w:rFonts w:ascii="Arial" w:hAnsi="Arial" w:cs="Arial"/>
          <w:sz w:val="20"/>
          <w:szCs w:val="20"/>
        </w:rPr>
        <w:t>virements</w:t>
      </w:r>
      <w:proofErr w:type="spellEnd"/>
      <w:r w:rsidR="00DE09AC" w:rsidRPr="002E46AA">
        <w:rPr>
          <w:rFonts w:ascii="Arial" w:hAnsi="Arial" w:cs="Arial"/>
          <w:sz w:val="20"/>
          <w:szCs w:val="20"/>
        </w:rPr>
        <w:t xml:space="preserve"> totalling £19,290</w:t>
      </w:r>
      <w:r w:rsidRPr="002E46AA">
        <w:rPr>
          <w:rFonts w:ascii="Arial" w:hAnsi="Arial" w:cs="Arial"/>
          <w:sz w:val="20"/>
          <w:szCs w:val="20"/>
        </w:rPr>
        <w:t>. Expenditure incurred against these reserves during the year, and the balances carried forward was as follows:-</w:t>
      </w:r>
    </w:p>
    <w:p w:rsidR="00F83391" w:rsidRPr="0084396C" w:rsidRDefault="00F83391" w:rsidP="00F83391">
      <w:pPr>
        <w:ind w:left="720"/>
        <w:rPr>
          <w:color w:val="FF0000"/>
          <w:sz w:val="20"/>
          <w:szCs w:val="20"/>
        </w:rPr>
      </w:pPr>
    </w:p>
    <w:p w:rsidR="00F83391" w:rsidRDefault="00F83391" w:rsidP="00F83391">
      <w:pPr>
        <w:ind w:left="720"/>
        <w:rPr>
          <w:b/>
          <w:color w:val="FF0000"/>
          <w:sz w:val="20"/>
          <w:szCs w:val="20"/>
          <w:u w:val="single"/>
        </w:rPr>
      </w:pPr>
    </w:p>
    <w:tbl>
      <w:tblPr>
        <w:tblpPr w:leftFromText="180" w:rightFromText="180" w:vertAnchor="text" w:horzAnchor="margin" w:tblpXSpec="center" w:tblpY="4"/>
        <w:tblW w:w="11824" w:type="dxa"/>
        <w:tblLayout w:type="fixed"/>
        <w:tblLook w:val="04A0"/>
      </w:tblPr>
      <w:tblGrid>
        <w:gridCol w:w="580"/>
        <w:gridCol w:w="2267"/>
        <w:gridCol w:w="1750"/>
        <w:gridCol w:w="1416"/>
        <w:gridCol w:w="1466"/>
        <w:gridCol w:w="1418"/>
        <w:gridCol w:w="1417"/>
        <w:gridCol w:w="1510"/>
      </w:tblGrid>
      <w:tr w:rsidR="00F83391" w:rsidRPr="00A122DF" w:rsidTr="002E46AA">
        <w:trPr>
          <w:trHeight w:val="1020"/>
        </w:trPr>
        <w:tc>
          <w:tcPr>
            <w:tcW w:w="58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No</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Narrative</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 xml:space="preserve">ACTUAL Balance Available as At 1/4/2014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2014-2015 Specific reserve Increases</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 xml:space="preserve">2014-2015 Specific Reserve </w:t>
            </w:r>
            <w:proofErr w:type="spellStart"/>
            <w:r w:rsidRPr="002E46AA">
              <w:rPr>
                <w:rFonts w:ascii="Arial" w:hAnsi="Arial" w:cs="Arial"/>
                <w:b/>
                <w:bCs/>
                <w:sz w:val="18"/>
                <w:szCs w:val="18"/>
                <w:u w:val="single"/>
                <w:lang w:eastAsia="en-GB"/>
              </w:rPr>
              <w:t>Virements</w:t>
            </w:r>
            <w:proofErr w:type="spellEnd"/>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 xml:space="preserve">2014-2015 </w:t>
            </w:r>
            <w:proofErr w:type="spellStart"/>
            <w:r w:rsidRPr="002E46AA">
              <w:rPr>
                <w:rFonts w:ascii="Arial" w:hAnsi="Arial" w:cs="Arial"/>
                <w:b/>
                <w:bCs/>
                <w:sz w:val="18"/>
                <w:szCs w:val="18"/>
                <w:u w:val="single"/>
                <w:lang w:eastAsia="en-GB"/>
              </w:rPr>
              <w:t>Virements</w:t>
            </w:r>
            <w:proofErr w:type="spellEnd"/>
            <w:r w:rsidRPr="002E46AA">
              <w:rPr>
                <w:rFonts w:ascii="Arial" w:hAnsi="Arial" w:cs="Arial"/>
                <w:b/>
                <w:bCs/>
                <w:sz w:val="18"/>
                <w:szCs w:val="18"/>
                <w:u w:val="single"/>
                <w:lang w:eastAsia="en-GB"/>
              </w:rPr>
              <w:t xml:space="preserve"> from Operational budgets</w:t>
            </w: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2014-2015 Specific Reserve Expenditure</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u w:val="single"/>
                <w:lang w:eastAsia="en-GB"/>
              </w:rPr>
            </w:pPr>
            <w:r w:rsidRPr="002E46AA">
              <w:rPr>
                <w:rFonts w:ascii="Arial" w:hAnsi="Arial" w:cs="Arial"/>
                <w:b/>
                <w:bCs/>
                <w:sz w:val="18"/>
                <w:szCs w:val="18"/>
                <w:u w:val="single"/>
                <w:lang w:eastAsia="en-GB"/>
              </w:rPr>
              <w:t>Current Total Available as at 31/03/2015</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2267"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1750"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1416"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1466"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1418"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1417"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c>
          <w:tcPr>
            <w:tcW w:w="1510" w:type="dxa"/>
            <w:tcBorders>
              <w:top w:val="nil"/>
              <w:left w:val="nil"/>
              <w:bottom w:val="nil"/>
              <w:right w:val="nil"/>
            </w:tcBorders>
            <w:shd w:val="clear" w:color="auto" w:fill="auto"/>
            <w:vAlign w:val="bottom"/>
            <w:hideMark/>
          </w:tcPr>
          <w:p w:rsidR="00F83391" w:rsidRPr="00A122DF" w:rsidRDefault="00F83391" w:rsidP="000B57F5">
            <w:pPr>
              <w:rPr>
                <w:rFonts w:ascii="Arial" w:hAnsi="Arial" w:cs="Arial"/>
                <w:sz w:val="16"/>
                <w:szCs w:val="16"/>
                <w:lang w:eastAsia="en-GB"/>
              </w:rPr>
            </w:pP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w:t>
            </w:r>
          </w:p>
        </w:tc>
        <w:tc>
          <w:tcPr>
            <w:tcW w:w="2267"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Playgrounds/General)</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12,176.76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2E46AA" w:rsidP="000B57F5">
            <w:pPr>
              <w:rPr>
                <w:rFonts w:ascii="Arial" w:hAnsi="Arial" w:cs="Arial"/>
                <w:b/>
                <w:bCs/>
                <w:sz w:val="18"/>
                <w:szCs w:val="18"/>
                <w:lang w:eastAsia="en-GB"/>
              </w:rPr>
            </w:pPr>
            <w:r>
              <w:rPr>
                <w:rFonts w:ascii="Arial" w:hAnsi="Arial" w:cs="Arial"/>
                <w:b/>
                <w:bCs/>
                <w:sz w:val="18"/>
                <w:szCs w:val="18"/>
                <w:lang w:eastAsia="en-GB"/>
              </w:rPr>
              <w:t xml:space="preserve"> £     </w:t>
            </w:r>
            <w:r w:rsidR="00F83391" w:rsidRPr="002E46AA">
              <w:rPr>
                <w:rFonts w:ascii="Arial" w:hAnsi="Arial" w:cs="Arial"/>
                <w:b/>
                <w:bCs/>
                <w:sz w:val="18"/>
                <w:szCs w:val="18"/>
                <w:lang w:eastAsia="en-GB"/>
              </w:rPr>
              <w:t xml:space="preserve"> 12,176.76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2</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VAT not reclaimable</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7,787.31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2E46AA" w:rsidP="000B57F5">
            <w:pPr>
              <w:rPr>
                <w:rFonts w:ascii="Arial" w:hAnsi="Arial" w:cs="Arial"/>
                <w:sz w:val="18"/>
                <w:szCs w:val="18"/>
                <w:lang w:eastAsia="en-GB"/>
              </w:rPr>
            </w:pPr>
            <w:r>
              <w:rPr>
                <w:rFonts w:ascii="Arial" w:hAnsi="Arial" w:cs="Arial"/>
                <w:sz w:val="18"/>
                <w:szCs w:val="18"/>
                <w:lang w:eastAsia="en-GB"/>
              </w:rPr>
              <w:t xml:space="preserve">-£    </w:t>
            </w:r>
            <w:r w:rsidR="00F83391" w:rsidRPr="002E46AA">
              <w:rPr>
                <w:rFonts w:ascii="Arial" w:hAnsi="Arial" w:cs="Arial"/>
                <w:sz w:val="18"/>
                <w:szCs w:val="18"/>
                <w:lang w:eastAsia="en-GB"/>
              </w:rPr>
              <w:t xml:space="preserve">     428.57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8,215.88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3</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Merseyside Pension Fund Res.</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377.36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377.36 </w:t>
            </w:r>
          </w:p>
        </w:tc>
        <w:tc>
          <w:tcPr>
            <w:tcW w:w="1417" w:type="dxa"/>
            <w:tcBorders>
              <w:top w:val="nil"/>
              <w:left w:val="nil"/>
              <w:bottom w:val="nil"/>
              <w:right w:val="nil"/>
            </w:tcBorders>
            <w:shd w:val="clear" w:color="auto" w:fill="auto"/>
            <w:vAlign w:val="bottom"/>
            <w:hideMark/>
          </w:tcPr>
          <w:p w:rsidR="00F83391" w:rsidRPr="002E46AA" w:rsidRDefault="002E46AA" w:rsidP="000B57F5">
            <w:pPr>
              <w:rPr>
                <w:rFonts w:ascii="Arial" w:hAnsi="Arial" w:cs="Arial"/>
                <w:sz w:val="18"/>
                <w:szCs w:val="18"/>
                <w:lang w:eastAsia="en-GB"/>
              </w:rPr>
            </w:pPr>
            <w:r>
              <w:rPr>
                <w:rFonts w:ascii="Arial" w:hAnsi="Arial" w:cs="Arial"/>
                <w:sz w:val="18"/>
                <w:szCs w:val="18"/>
                <w:lang w:eastAsia="en-GB"/>
              </w:rPr>
              <w:t xml:space="preserve"> £       </w:t>
            </w:r>
            <w:r w:rsidR="00F83391" w:rsidRPr="002E46AA">
              <w:rPr>
                <w:rFonts w:ascii="Arial" w:hAnsi="Arial" w:cs="Arial"/>
                <w:sz w:val="18"/>
                <w:szCs w:val="18"/>
                <w:lang w:eastAsia="en-GB"/>
              </w:rPr>
              <w:t xml:space="preserve">1,678.98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1,678.98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4</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Festive </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1,545.60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3,000.00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2,605.48 </w:t>
            </w: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2E46AA" w:rsidP="000B57F5">
            <w:pPr>
              <w:rPr>
                <w:rFonts w:ascii="Arial" w:hAnsi="Arial" w:cs="Arial"/>
                <w:sz w:val="18"/>
                <w:szCs w:val="18"/>
                <w:lang w:eastAsia="en-GB"/>
              </w:rPr>
            </w:pPr>
            <w:r>
              <w:rPr>
                <w:rFonts w:ascii="Arial" w:hAnsi="Arial" w:cs="Arial"/>
                <w:sz w:val="18"/>
                <w:szCs w:val="18"/>
                <w:lang w:eastAsia="en-GB"/>
              </w:rPr>
              <w:t xml:space="preserve"> £       </w:t>
            </w:r>
            <w:r w:rsidR="00F83391" w:rsidRPr="002E46AA">
              <w:rPr>
                <w:rFonts w:ascii="Arial" w:hAnsi="Arial" w:cs="Arial"/>
                <w:sz w:val="18"/>
                <w:szCs w:val="18"/>
                <w:lang w:eastAsia="en-GB"/>
              </w:rPr>
              <w:t xml:space="preserve">6,356.20 </w:t>
            </w:r>
          </w:p>
        </w:tc>
        <w:tc>
          <w:tcPr>
            <w:tcW w:w="1510" w:type="dxa"/>
            <w:tcBorders>
              <w:top w:val="nil"/>
              <w:left w:val="nil"/>
              <w:bottom w:val="nil"/>
              <w:right w:val="nil"/>
            </w:tcBorders>
            <w:shd w:val="clear" w:color="auto" w:fill="auto"/>
            <w:vAlign w:val="bottom"/>
            <w:hideMark/>
          </w:tcPr>
          <w:p w:rsidR="00F83391" w:rsidRPr="002E46AA" w:rsidRDefault="00F83391" w:rsidP="003E08B5">
            <w:pPr>
              <w:rPr>
                <w:rFonts w:ascii="Arial" w:hAnsi="Arial" w:cs="Arial"/>
                <w:b/>
                <w:bCs/>
                <w:sz w:val="18"/>
                <w:szCs w:val="18"/>
                <w:lang w:eastAsia="en-GB"/>
              </w:rPr>
            </w:pPr>
            <w:r w:rsidRPr="002E46AA">
              <w:rPr>
                <w:rFonts w:ascii="Arial" w:hAnsi="Arial" w:cs="Arial"/>
                <w:b/>
                <w:bCs/>
                <w:sz w:val="18"/>
                <w:szCs w:val="18"/>
                <w:lang w:eastAsia="en-GB"/>
              </w:rPr>
              <w:t xml:space="preserve"> £        </w:t>
            </w:r>
            <w:r w:rsidR="003E08B5">
              <w:rPr>
                <w:rFonts w:ascii="Arial" w:hAnsi="Arial" w:cs="Arial"/>
                <w:b/>
                <w:bCs/>
                <w:sz w:val="18"/>
                <w:szCs w:val="18"/>
                <w:lang w:eastAsia="en-GB"/>
              </w:rPr>
              <w:t xml:space="preserve">   794.88</w:t>
            </w:r>
            <w:r w:rsidRPr="002E46AA">
              <w:rPr>
                <w:rFonts w:ascii="Arial" w:hAnsi="Arial" w:cs="Arial"/>
                <w:b/>
                <w:bCs/>
                <w:sz w:val="18"/>
                <w:szCs w:val="18"/>
                <w:lang w:eastAsia="en-GB"/>
              </w:rPr>
              <w:t xml:space="preserve">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5</w:t>
            </w:r>
          </w:p>
        </w:tc>
        <w:tc>
          <w:tcPr>
            <w:tcW w:w="2267"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Exchange Visits</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628.44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628.44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6</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Synthetic Surface Sinking Fund</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41,644.97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2,605.48 </w:t>
            </w: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2E46AA" w:rsidP="003E08B5">
            <w:pPr>
              <w:rPr>
                <w:rFonts w:ascii="Arial" w:hAnsi="Arial" w:cs="Arial"/>
                <w:b/>
                <w:bCs/>
                <w:sz w:val="18"/>
                <w:szCs w:val="18"/>
                <w:lang w:eastAsia="en-GB"/>
              </w:rPr>
            </w:pPr>
            <w:r>
              <w:rPr>
                <w:rFonts w:ascii="Arial" w:hAnsi="Arial" w:cs="Arial"/>
                <w:b/>
                <w:bCs/>
                <w:sz w:val="18"/>
                <w:szCs w:val="18"/>
                <w:lang w:eastAsia="en-GB"/>
              </w:rPr>
              <w:t xml:space="preserve"> £   </w:t>
            </w:r>
            <w:r w:rsidR="00F83391" w:rsidRPr="002E46AA">
              <w:rPr>
                <w:rFonts w:ascii="Arial" w:hAnsi="Arial" w:cs="Arial"/>
                <w:b/>
                <w:bCs/>
                <w:sz w:val="18"/>
                <w:szCs w:val="18"/>
                <w:lang w:eastAsia="en-GB"/>
              </w:rPr>
              <w:t xml:space="preserve">   3</w:t>
            </w:r>
            <w:r w:rsidR="003E08B5">
              <w:rPr>
                <w:rFonts w:ascii="Arial" w:hAnsi="Arial" w:cs="Arial"/>
                <w:b/>
                <w:bCs/>
                <w:sz w:val="18"/>
                <w:szCs w:val="18"/>
                <w:lang w:eastAsia="en-GB"/>
              </w:rPr>
              <w:t>9,039.49</w:t>
            </w:r>
            <w:r w:rsidR="00F83391" w:rsidRPr="002E46AA">
              <w:rPr>
                <w:rFonts w:ascii="Arial" w:hAnsi="Arial" w:cs="Arial"/>
                <w:b/>
                <w:bCs/>
                <w:sz w:val="18"/>
                <w:szCs w:val="18"/>
                <w:lang w:eastAsia="en-GB"/>
              </w:rPr>
              <w:t xml:space="preserve">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7</w:t>
            </w:r>
          </w:p>
        </w:tc>
        <w:tc>
          <w:tcPr>
            <w:tcW w:w="2267"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Technology &amp; IT Replacement Fund</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729.58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1,000.00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2,800.00 </w:t>
            </w: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p>
        </w:tc>
        <w:tc>
          <w:tcPr>
            <w:tcW w:w="1510" w:type="dxa"/>
            <w:tcBorders>
              <w:top w:val="nil"/>
              <w:left w:val="nil"/>
              <w:bottom w:val="nil"/>
              <w:right w:val="nil"/>
            </w:tcBorders>
            <w:shd w:val="clear" w:color="auto" w:fill="auto"/>
            <w:vAlign w:val="bottom"/>
            <w:hideMark/>
          </w:tcPr>
          <w:p w:rsidR="00F83391" w:rsidRPr="002E46AA" w:rsidRDefault="00F83391" w:rsidP="003E08B5">
            <w:pPr>
              <w:rPr>
                <w:rFonts w:ascii="Arial" w:hAnsi="Arial" w:cs="Arial"/>
                <w:b/>
                <w:bCs/>
                <w:sz w:val="18"/>
                <w:szCs w:val="18"/>
                <w:lang w:eastAsia="en-GB"/>
              </w:rPr>
            </w:pPr>
            <w:r w:rsidRPr="002E46AA">
              <w:rPr>
                <w:rFonts w:ascii="Arial" w:hAnsi="Arial" w:cs="Arial"/>
                <w:b/>
                <w:bCs/>
                <w:sz w:val="18"/>
                <w:szCs w:val="18"/>
                <w:lang w:eastAsia="en-GB"/>
              </w:rPr>
              <w:t xml:space="preserve"> £        </w:t>
            </w:r>
            <w:r w:rsidR="003E08B5">
              <w:rPr>
                <w:rFonts w:ascii="Arial" w:hAnsi="Arial" w:cs="Arial"/>
                <w:b/>
                <w:bCs/>
                <w:sz w:val="18"/>
                <w:szCs w:val="18"/>
                <w:lang w:eastAsia="en-GB"/>
              </w:rPr>
              <w:t>4,529.58</w:t>
            </w:r>
            <w:r w:rsidRPr="002E46AA">
              <w:rPr>
                <w:rFonts w:ascii="Arial" w:hAnsi="Arial" w:cs="Arial"/>
                <w:b/>
                <w:bCs/>
                <w:sz w:val="18"/>
                <w:szCs w:val="18"/>
                <w:lang w:eastAsia="en-GB"/>
              </w:rPr>
              <w:t xml:space="preserve">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8</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Town Council Elections</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7,147.98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1,000.00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8,147.98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9</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Community Centres - Special Work</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322.44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26,861.00 </w:t>
            </w:r>
          </w:p>
        </w:tc>
        <w:tc>
          <w:tcPr>
            <w:tcW w:w="1466"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13,503.42 </w:t>
            </w:r>
          </w:p>
        </w:tc>
        <w:tc>
          <w:tcPr>
            <w:tcW w:w="1417" w:type="dxa"/>
            <w:tcBorders>
              <w:top w:val="nil"/>
              <w:left w:val="nil"/>
              <w:bottom w:val="nil"/>
              <w:right w:val="nil"/>
            </w:tcBorders>
            <w:shd w:val="clear" w:color="auto" w:fill="auto"/>
            <w:vAlign w:val="bottom"/>
            <w:hideMark/>
          </w:tcPr>
          <w:p w:rsidR="00F83391" w:rsidRPr="002E46AA" w:rsidRDefault="002E46AA" w:rsidP="000B57F5">
            <w:pPr>
              <w:rPr>
                <w:rFonts w:ascii="Arial" w:hAnsi="Arial" w:cs="Arial"/>
                <w:sz w:val="18"/>
                <w:szCs w:val="18"/>
                <w:lang w:eastAsia="en-GB"/>
              </w:rPr>
            </w:pPr>
            <w:r>
              <w:rPr>
                <w:rFonts w:ascii="Arial" w:hAnsi="Arial" w:cs="Arial"/>
                <w:sz w:val="18"/>
                <w:szCs w:val="18"/>
                <w:lang w:eastAsia="en-GB"/>
              </w:rPr>
              <w:t xml:space="preserve"> £     </w:t>
            </w:r>
            <w:r w:rsidR="00F83391" w:rsidRPr="002E46AA">
              <w:rPr>
                <w:rFonts w:ascii="Arial" w:hAnsi="Arial" w:cs="Arial"/>
                <w:sz w:val="18"/>
                <w:szCs w:val="18"/>
                <w:lang w:eastAsia="en-GB"/>
              </w:rPr>
              <w:t xml:space="preserve">36,020.26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4,666.60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10</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New Hutte Woods Restoration Project</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11</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Local Business Development Reserve</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800.00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800.00 </w:t>
            </w: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3E08B5" w:rsidP="003E08B5">
            <w:pPr>
              <w:rPr>
                <w:rFonts w:ascii="Arial" w:hAnsi="Arial" w:cs="Arial"/>
                <w:b/>
                <w:bCs/>
                <w:sz w:val="18"/>
                <w:szCs w:val="18"/>
                <w:lang w:eastAsia="en-GB"/>
              </w:rPr>
            </w:pPr>
            <w:r>
              <w:rPr>
                <w:rFonts w:ascii="Arial" w:hAnsi="Arial" w:cs="Arial"/>
                <w:b/>
                <w:bCs/>
                <w:sz w:val="18"/>
                <w:szCs w:val="18"/>
                <w:lang w:eastAsia="en-GB"/>
              </w:rPr>
              <w:t xml:space="preserve"> </w:t>
            </w:r>
            <w:r w:rsidR="00F83391" w:rsidRPr="002E46AA">
              <w:rPr>
                <w:rFonts w:ascii="Arial" w:hAnsi="Arial" w:cs="Arial"/>
                <w:b/>
                <w:bCs/>
                <w:sz w:val="18"/>
                <w:szCs w:val="18"/>
                <w:lang w:eastAsia="en-GB"/>
              </w:rPr>
              <w:t xml:space="preserve">£          </w:t>
            </w:r>
            <w:r>
              <w:rPr>
                <w:rFonts w:ascii="Arial" w:hAnsi="Arial" w:cs="Arial"/>
                <w:b/>
                <w:bCs/>
                <w:sz w:val="18"/>
                <w:szCs w:val="18"/>
                <w:lang w:eastAsia="en-GB"/>
              </w:rPr>
              <w:t xml:space="preserve">        -</w:t>
            </w:r>
            <w:r w:rsidR="00F83391" w:rsidRPr="002E46AA">
              <w:rPr>
                <w:rFonts w:ascii="Arial" w:hAnsi="Arial" w:cs="Arial"/>
                <w:b/>
                <w:bCs/>
                <w:sz w:val="18"/>
                <w:szCs w:val="18"/>
                <w:lang w:eastAsia="en-GB"/>
              </w:rPr>
              <w:t xml:space="preserve">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12</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Marketing &amp; Promotion</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12.57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1,000.00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987.43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13</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Staff Uniforms &amp; Personal Equipment</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614.10 </w:t>
            </w: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2E46AA" w:rsidP="000B57F5">
            <w:pPr>
              <w:rPr>
                <w:rFonts w:ascii="Arial" w:hAnsi="Arial" w:cs="Arial"/>
                <w:sz w:val="18"/>
                <w:szCs w:val="18"/>
                <w:lang w:eastAsia="en-GB"/>
              </w:rPr>
            </w:pPr>
            <w:r>
              <w:rPr>
                <w:rFonts w:ascii="Arial" w:hAnsi="Arial" w:cs="Arial"/>
                <w:sz w:val="18"/>
                <w:szCs w:val="18"/>
                <w:lang w:eastAsia="en-GB"/>
              </w:rPr>
              <w:t xml:space="preserve"> £       </w:t>
            </w:r>
            <w:r w:rsidR="00F83391" w:rsidRPr="002E46AA">
              <w:rPr>
                <w:rFonts w:ascii="Arial" w:hAnsi="Arial" w:cs="Arial"/>
                <w:sz w:val="18"/>
                <w:szCs w:val="18"/>
                <w:lang w:eastAsia="en-GB"/>
              </w:rPr>
              <w:t xml:space="preserve">     64.56 </w:t>
            </w: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549.54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14</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Food Project</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2,000.00 </w:t>
            </w: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2,000.00 </w:t>
            </w: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510" w:type="dxa"/>
            <w:tcBorders>
              <w:top w:val="nil"/>
              <w:left w:val="nil"/>
              <w:bottom w:val="nil"/>
              <w:right w:val="nil"/>
            </w:tcBorders>
            <w:shd w:val="clear" w:color="auto" w:fill="auto"/>
            <w:vAlign w:val="bottom"/>
            <w:hideMark/>
          </w:tcPr>
          <w:p w:rsidR="00F83391" w:rsidRPr="002E46AA" w:rsidRDefault="00F83391" w:rsidP="003E08B5">
            <w:pPr>
              <w:rPr>
                <w:rFonts w:ascii="Arial" w:hAnsi="Arial" w:cs="Arial"/>
                <w:b/>
                <w:bCs/>
                <w:sz w:val="18"/>
                <w:szCs w:val="18"/>
                <w:lang w:eastAsia="en-GB"/>
              </w:rPr>
            </w:pPr>
            <w:r w:rsidRPr="002E46AA">
              <w:rPr>
                <w:rFonts w:ascii="Arial" w:hAnsi="Arial" w:cs="Arial"/>
                <w:b/>
                <w:bCs/>
                <w:sz w:val="18"/>
                <w:szCs w:val="18"/>
                <w:lang w:eastAsia="en-GB"/>
              </w:rPr>
              <w:t xml:space="preserve">£     </w:t>
            </w:r>
            <w:r w:rsidR="003E08B5">
              <w:rPr>
                <w:rFonts w:ascii="Arial" w:hAnsi="Arial" w:cs="Arial"/>
                <w:b/>
                <w:bCs/>
                <w:sz w:val="18"/>
                <w:szCs w:val="18"/>
                <w:lang w:eastAsia="en-GB"/>
              </w:rPr>
              <w:t xml:space="preserve">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jc w:val="right"/>
              <w:rPr>
                <w:rFonts w:ascii="Arial" w:hAnsi="Arial" w:cs="Arial"/>
                <w:sz w:val="18"/>
                <w:szCs w:val="18"/>
                <w:lang w:eastAsia="en-GB"/>
              </w:rPr>
            </w:pPr>
            <w:r w:rsidRPr="002E46AA">
              <w:rPr>
                <w:rFonts w:ascii="Arial" w:hAnsi="Arial" w:cs="Arial"/>
                <w:sz w:val="18"/>
                <w:szCs w:val="18"/>
                <w:lang w:eastAsia="en-GB"/>
              </w:rPr>
              <w:t>15</w:t>
            </w: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RLPO Concert</w:t>
            </w: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66" w:type="dxa"/>
            <w:tcBorders>
              <w:top w:val="nil"/>
              <w:left w:val="nil"/>
              <w:bottom w:val="nil"/>
              <w:right w:val="nil"/>
            </w:tcBorders>
            <w:shd w:val="clear" w:color="auto" w:fill="auto"/>
            <w:noWrap/>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5,408.85 </w:t>
            </w: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5,408.85 </w:t>
            </w:r>
          </w:p>
        </w:tc>
      </w:tr>
      <w:tr w:rsidR="00F83391" w:rsidRPr="00A122DF" w:rsidTr="002E46AA">
        <w:trPr>
          <w:trHeight w:val="204"/>
        </w:trPr>
        <w:tc>
          <w:tcPr>
            <w:tcW w:w="58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75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66"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8"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41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51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p>
        </w:tc>
      </w:tr>
      <w:tr w:rsidR="00F83391" w:rsidRPr="00A122DF" w:rsidTr="002E46AA">
        <w:trPr>
          <w:trHeight w:val="225"/>
        </w:trPr>
        <w:tc>
          <w:tcPr>
            <w:tcW w:w="580"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2267" w:type="dxa"/>
            <w:tcBorders>
              <w:top w:val="nil"/>
              <w:left w:val="nil"/>
              <w:bottom w:val="nil"/>
              <w:right w:val="nil"/>
            </w:tcBorders>
            <w:shd w:val="clear" w:color="auto" w:fill="auto"/>
            <w:vAlign w:val="bottom"/>
            <w:hideMark/>
          </w:tcPr>
          <w:p w:rsidR="00F83391" w:rsidRPr="002E46AA" w:rsidRDefault="00F83391" w:rsidP="000B57F5">
            <w:pPr>
              <w:rPr>
                <w:rFonts w:ascii="Arial" w:hAnsi="Arial" w:cs="Arial"/>
                <w:sz w:val="18"/>
                <w:szCs w:val="18"/>
                <w:lang w:eastAsia="en-GB"/>
              </w:rPr>
            </w:pPr>
          </w:p>
        </w:tc>
        <w:tc>
          <w:tcPr>
            <w:tcW w:w="1750" w:type="dxa"/>
            <w:tcBorders>
              <w:top w:val="single" w:sz="4" w:space="0" w:color="auto"/>
              <w:left w:val="nil"/>
              <w:bottom w:val="double" w:sz="6" w:space="0" w:color="auto"/>
              <w:right w:val="nil"/>
            </w:tcBorders>
            <w:shd w:val="clear" w:color="auto" w:fill="auto"/>
            <w:vAlign w:val="bottom"/>
            <w:hideMark/>
          </w:tcPr>
          <w:p w:rsidR="00F83391" w:rsidRPr="002E46AA" w:rsidRDefault="00F83391" w:rsidP="000B57F5">
            <w:pPr>
              <w:rPr>
                <w:rFonts w:ascii="Arial" w:hAnsi="Arial" w:cs="Arial"/>
                <w:b/>
                <w:bCs/>
                <w:sz w:val="18"/>
                <w:szCs w:val="18"/>
                <w:lang w:eastAsia="en-GB"/>
              </w:rPr>
            </w:pPr>
            <w:r w:rsidRPr="002E46AA">
              <w:rPr>
                <w:rFonts w:ascii="Arial" w:hAnsi="Arial" w:cs="Arial"/>
                <w:b/>
                <w:bCs/>
                <w:sz w:val="18"/>
                <w:szCs w:val="18"/>
                <w:lang w:eastAsia="en-GB"/>
              </w:rPr>
              <w:t xml:space="preserve"> £       73,007.25 </w:t>
            </w:r>
          </w:p>
        </w:tc>
        <w:tc>
          <w:tcPr>
            <w:tcW w:w="1416" w:type="dxa"/>
            <w:tcBorders>
              <w:top w:val="single" w:sz="4" w:space="0" w:color="auto"/>
              <w:left w:val="nil"/>
              <w:bottom w:val="double" w:sz="6" w:space="0" w:color="auto"/>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34,861.00 </w:t>
            </w:r>
          </w:p>
        </w:tc>
        <w:tc>
          <w:tcPr>
            <w:tcW w:w="1466" w:type="dxa"/>
            <w:tcBorders>
              <w:top w:val="single" w:sz="4" w:space="0" w:color="auto"/>
              <w:left w:val="nil"/>
              <w:bottom w:val="double" w:sz="6" w:space="0" w:color="auto"/>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   </w:t>
            </w:r>
          </w:p>
        </w:tc>
        <w:tc>
          <w:tcPr>
            <w:tcW w:w="1418" w:type="dxa"/>
            <w:tcBorders>
              <w:top w:val="single" w:sz="4" w:space="0" w:color="auto"/>
              <w:left w:val="nil"/>
              <w:bottom w:val="double" w:sz="6" w:space="0" w:color="auto"/>
              <w:right w:val="nil"/>
            </w:tcBorders>
            <w:shd w:val="clear" w:color="auto" w:fill="auto"/>
            <w:vAlign w:val="bottom"/>
            <w:hideMark/>
          </w:tcPr>
          <w:p w:rsidR="00F83391" w:rsidRPr="002E46AA" w:rsidRDefault="00F83391" w:rsidP="000B57F5">
            <w:pPr>
              <w:rPr>
                <w:rFonts w:ascii="Arial" w:hAnsi="Arial" w:cs="Arial"/>
                <w:sz w:val="18"/>
                <w:szCs w:val="18"/>
                <w:lang w:eastAsia="en-GB"/>
              </w:rPr>
            </w:pPr>
            <w:r w:rsidRPr="002E46AA">
              <w:rPr>
                <w:rFonts w:ascii="Arial" w:hAnsi="Arial" w:cs="Arial"/>
                <w:sz w:val="18"/>
                <w:szCs w:val="18"/>
                <w:lang w:eastAsia="en-GB"/>
              </w:rPr>
              <w:t xml:space="preserve"> £    19,289.63 </w:t>
            </w:r>
          </w:p>
        </w:tc>
        <w:tc>
          <w:tcPr>
            <w:tcW w:w="1417" w:type="dxa"/>
            <w:tcBorders>
              <w:top w:val="single" w:sz="4" w:space="0" w:color="auto"/>
              <w:left w:val="nil"/>
              <w:bottom w:val="double" w:sz="6" w:space="0" w:color="auto"/>
              <w:right w:val="nil"/>
            </w:tcBorders>
            <w:shd w:val="clear" w:color="auto" w:fill="auto"/>
            <w:vAlign w:val="bottom"/>
            <w:hideMark/>
          </w:tcPr>
          <w:p w:rsidR="00F83391" w:rsidRPr="002E46AA" w:rsidRDefault="002E46AA" w:rsidP="000B57F5">
            <w:pPr>
              <w:rPr>
                <w:rFonts w:ascii="Arial" w:hAnsi="Arial" w:cs="Arial"/>
                <w:sz w:val="18"/>
                <w:szCs w:val="18"/>
                <w:lang w:eastAsia="en-GB"/>
              </w:rPr>
            </w:pPr>
            <w:r>
              <w:rPr>
                <w:rFonts w:ascii="Arial" w:hAnsi="Arial" w:cs="Arial"/>
                <w:sz w:val="18"/>
                <w:szCs w:val="18"/>
                <w:lang w:eastAsia="en-GB"/>
              </w:rPr>
              <w:t xml:space="preserve"> £   </w:t>
            </w:r>
            <w:r w:rsidR="00F83391" w:rsidRPr="002E46AA">
              <w:rPr>
                <w:rFonts w:ascii="Arial" w:hAnsi="Arial" w:cs="Arial"/>
                <w:sz w:val="18"/>
                <w:szCs w:val="18"/>
                <w:lang w:eastAsia="en-GB"/>
              </w:rPr>
              <w:t xml:space="preserve">  43,691.43 </w:t>
            </w:r>
          </w:p>
        </w:tc>
        <w:tc>
          <w:tcPr>
            <w:tcW w:w="1510" w:type="dxa"/>
            <w:tcBorders>
              <w:top w:val="single" w:sz="4" w:space="0" w:color="auto"/>
              <w:left w:val="nil"/>
              <w:bottom w:val="double" w:sz="6" w:space="0" w:color="auto"/>
              <w:right w:val="nil"/>
            </w:tcBorders>
            <w:shd w:val="clear" w:color="auto" w:fill="auto"/>
            <w:vAlign w:val="bottom"/>
            <w:hideMark/>
          </w:tcPr>
          <w:p w:rsidR="00F83391" w:rsidRPr="002E46AA" w:rsidRDefault="002E46AA" w:rsidP="000B57F5">
            <w:pPr>
              <w:rPr>
                <w:rFonts w:ascii="Arial" w:hAnsi="Arial" w:cs="Arial"/>
                <w:b/>
                <w:bCs/>
                <w:sz w:val="18"/>
                <w:szCs w:val="18"/>
                <w:lang w:eastAsia="en-GB"/>
              </w:rPr>
            </w:pPr>
            <w:r>
              <w:rPr>
                <w:rFonts w:ascii="Arial" w:hAnsi="Arial" w:cs="Arial"/>
                <w:b/>
                <w:bCs/>
                <w:sz w:val="18"/>
                <w:szCs w:val="18"/>
                <w:lang w:eastAsia="en-GB"/>
              </w:rPr>
              <w:t xml:space="preserve"> £ </w:t>
            </w:r>
            <w:r w:rsidR="00F83391" w:rsidRPr="002E46AA">
              <w:rPr>
                <w:rFonts w:ascii="Arial" w:hAnsi="Arial" w:cs="Arial"/>
                <w:b/>
                <w:bCs/>
                <w:sz w:val="18"/>
                <w:szCs w:val="18"/>
                <w:lang w:eastAsia="en-GB"/>
              </w:rPr>
              <w:t xml:space="preserve">     83,466.45 </w:t>
            </w:r>
          </w:p>
        </w:tc>
      </w:tr>
    </w:tbl>
    <w:p w:rsidR="00F83391" w:rsidRDefault="00F83391" w:rsidP="00F83391">
      <w:pPr>
        <w:ind w:left="720"/>
        <w:jc w:val="center"/>
        <w:rPr>
          <w:b/>
          <w:color w:val="FF0000"/>
          <w:sz w:val="20"/>
          <w:szCs w:val="20"/>
          <w:u w:val="single"/>
        </w:rPr>
      </w:pPr>
    </w:p>
    <w:p w:rsidR="00F83391" w:rsidRDefault="00F83391" w:rsidP="00F83391">
      <w:pPr>
        <w:ind w:left="720"/>
        <w:jc w:val="center"/>
        <w:rPr>
          <w:b/>
          <w:color w:val="FF0000"/>
          <w:sz w:val="20"/>
          <w:szCs w:val="20"/>
          <w:u w:val="single"/>
        </w:rPr>
      </w:pPr>
    </w:p>
    <w:p w:rsidR="00F83391" w:rsidRDefault="001439D9" w:rsidP="001439D9">
      <w:pPr>
        <w:ind w:left="720"/>
        <w:jc w:val="center"/>
        <w:rPr>
          <w:sz w:val="20"/>
          <w:szCs w:val="20"/>
        </w:rPr>
      </w:pPr>
      <w:r>
        <w:rPr>
          <w:sz w:val="20"/>
          <w:szCs w:val="20"/>
        </w:rPr>
        <w:br w:type="page"/>
      </w:r>
    </w:p>
    <w:p w:rsidR="001439D9" w:rsidRPr="00860559" w:rsidRDefault="001439D9" w:rsidP="001439D9">
      <w:pPr>
        <w:ind w:left="720"/>
        <w:jc w:val="center"/>
        <w:rPr>
          <w:rFonts w:ascii="Arial" w:hAnsi="Arial" w:cs="Arial"/>
          <w:b/>
          <w:u w:val="single"/>
        </w:rPr>
      </w:pPr>
      <w:r w:rsidRPr="00860559">
        <w:rPr>
          <w:rFonts w:ascii="Arial" w:hAnsi="Arial" w:cs="Arial"/>
          <w:b/>
          <w:u w:val="single"/>
        </w:rPr>
        <w:lastRenderedPageBreak/>
        <w:t>SUPPORTING NOTES THE ACCOUNTING STATEMENTS</w:t>
      </w:r>
    </w:p>
    <w:p w:rsidR="001439D9" w:rsidRPr="00860559" w:rsidRDefault="001439D9" w:rsidP="009A11F3">
      <w:pPr>
        <w:rPr>
          <w:rFonts w:ascii="Arial" w:hAnsi="Arial" w:cs="Arial"/>
          <w:b/>
        </w:rPr>
      </w:pPr>
      <w:r w:rsidRPr="00860559">
        <w:rPr>
          <w:rFonts w:ascii="Arial" w:hAnsi="Arial" w:cs="Arial"/>
          <w:b/>
        </w:rPr>
        <w:t>Fixed Assets</w:t>
      </w:r>
    </w:p>
    <w:p w:rsidR="001439D9" w:rsidRPr="00860559" w:rsidRDefault="001439D9" w:rsidP="001439D9">
      <w:pPr>
        <w:ind w:left="720"/>
        <w:rPr>
          <w:rFonts w:ascii="Arial" w:hAnsi="Arial" w:cs="Arial"/>
        </w:rPr>
      </w:pPr>
    </w:p>
    <w:p w:rsidR="001439D9" w:rsidRPr="00860559" w:rsidRDefault="001439D9" w:rsidP="009A11F3">
      <w:pPr>
        <w:pStyle w:val="ListParagraph"/>
        <w:numPr>
          <w:ilvl w:val="0"/>
          <w:numId w:val="9"/>
        </w:numPr>
        <w:rPr>
          <w:rFonts w:ascii="Arial" w:hAnsi="Arial" w:cs="Arial"/>
        </w:rPr>
      </w:pPr>
      <w:r w:rsidRPr="00860559">
        <w:rPr>
          <w:rFonts w:ascii="Arial" w:hAnsi="Arial" w:cs="Arial"/>
        </w:rPr>
        <w:t>The Town Council incur</w:t>
      </w:r>
      <w:r w:rsidR="006C596A" w:rsidRPr="00860559">
        <w:rPr>
          <w:rFonts w:ascii="Arial" w:hAnsi="Arial" w:cs="Arial"/>
        </w:rPr>
        <w:t xml:space="preserve">red </w:t>
      </w:r>
      <w:r w:rsidRPr="00860559">
        <w:rPr>
          <w:rFonts w:ascii="Arial" w:hAnsi="Arial" w:cs="Arial"/>
        </w:rPr>
        <w:t xml:space="preserve">expenditure on acquiring assets during the </w:t>
      </w:r>
      <w:r w:rsidR="006C596A" w:rsidRPr="00860559">
        <w:rPr>
          <w:rFonts w:ascii="Arial" w:hAnsi="Arial" w:cs="Arial"/>
        </w:rPr>
        <w:t>year. Significantly, festive lighting at a cost of approximately £3,420 and a new gas burner rage for the Arncliffe Centre at a cost of £1,320.</w:t>
      </w:r>
      <w:r w:rsidR="00495E9D" w:rsidRPr="00860559">
        <w:rPr>
          <w:rFonts w:ascii="Arial" w:hAnsi="Arial" w:cs="Arial"/>
          <w:color w:val="FF0000"/>
        </w:rPr>
        <w:t xml:space="preserve"> </w:t>
      </w:r>
    </w:p>
    <w:p w:rsidR="001439D9" w:rsidRPr="00860559" w:rsidRDefault="001439D9" w:rsidP="001439D9">
      <w:pPr>
        <w:rPr>
          <w:rFonts w:ascii="Arial" w:hAnsi="Arial" w:cs="Arial"/>
        </w:rPr>
      </w:pPr>
    </w:p>
    <w:p w:rsidR="001439D9" w:rsidRPr="00860559" w:rsidRDefault="001439D9" w:rsidP="009A11F3">
      <w:pPr>
        <w:pStyle w:val="ListParagraph"/>
        <w:numPr>
          <w:ilvl w:val="0"/>
          <w:numId w:val="9"/>
        </w:numPr>
        <w:rPr>
          <w:rFonts w:ascii="Arial" w:hAnsi="Arial" w:cs="Arial"/>
        </w:rPr>
      </w:pPr>
      <w:r w:rsidRPr="00860559">
        <w:rPr>
          <w:rFonts w:ascii="Arial" w:hAnsi="Arial" w:cs="Arial"/>
        </w:rPr>
        <w:t>Fixed Assets owned by the Council include</w:t>
      </w:r>
      <w:r w:rsidR="009A11F3" w:rsidRPr="00860559">
        <w:rPr>
          <w:rFonts w:ascii="Arial" w:hAnsi="Arial" w:cs="Arial"/>
        </w:rPr>
        <w:t xml:space="preserve"> </w:t>
      </w:r>
      <w:r w:rsidRPr="00860559">
        <w:rPr>
          <w:rFonts w:ascii="Arial" w:hAnsi="Arial" w:cs="Arial"/>
        </w:rPr>
        <w:t>The Arncliffe</w:t>
      </w:r>
      <w:r w:rsidR="009A11F3" w:rsidRPr="00860559">
        <w:rPr>
          <w:rFonts w:ascii="Arial" w:hAnsi="Arial" w:cs="Arial"/>
        </w:rPr>
        <w:t xml:space="preserve"> Sports and Community </w:t>
      </w:r>
      <w:r w:rsidRPr="00860559">
        <w:rPr>
          <w:rFonts w:ascii="Arial" w:hAnsi="Arial" w:cs="Arial"/>
        </w:rPr>
        <w:t>Centre</w:t>
      </w:r>
      <w:r w:rsidR="009A11F3" w:rsidRPr="00860559">
        <w:rPr>
          <w:rFonts w:ascii="Arial" w:hAnsi="Arial" w:cs="Arial"/>
        </w:rPr>
        <w:t>, Hollies Hall and s</w:t>
      </w:r>
      <w:r w:rsidRPr="00860559">
        <w:rPr>
          <w:rFonts w:ascii="Arial" w:hAnsi="Arial" w:cs="Arial"/>
        </w:rPr>
        <w:t xml:space="preserve">undry </w:t>
      </w:r>
      <w:r w:rsidR="009A11F3" w:rsidRPr="00860559">
        <w:rPr>
          <w:rFonts w:ascii="Arial" w:hAnsi="Arial" w:cs="Arial"/>
        </w:rPr>
        <w:t>o</w:t>
      </w:r>
      <w:r w:rsidRPr="00860559">
        <w:rPr>
          <w:rFonts w:ascii="Arial" w:hAnsi="Arial" w:cs="Arial"/>
        </w:rPr>
        <w:t xml:space="preserve">ffice </w:t>
      </w:r>
      <w:r w:rsidR="009A11F3" w:rsidRPr="00860559">
        <w:rPr>
          <w:rFonts w:ascii="Arial" w:hAnsi="Arial" w:cs="Arial"/>
        </w:rPr>
        <w:t>e</w:t>
      </w:r>
      <w:r w:rsidRPr="00860559">
        <w:rPr>
          <w:rFonts w:ascii="Arial" w:hAnsi="Arial" w:cs="Arial"/>
        </w:rPr>
        <w:t>quipment</w:t>
      </w:r>
      <w:r w:rsidR="009A11F3" w:rsidRPr="00860559">
        <w:rPr>
          <w:rFonts w:ascii="Arial" w:hAnsi="Arial" w:cs="Arial"/>
        </w:rPr>
        <w:t>.</w:t>
      </w:r>
      <w:r w:rsidR="003C21FC" w:rsidRPr="00860559">
        <w:rPr>
          <w:rFonts w:ascii="Arial" w:hAnsi="Arial" w:cs="Arial"/>
        </w:rPr>
        <w:t xml:space="preserve"> During 2014-2015 a major refurbishment of Hollies Hall took place funded from Specific Reserves. Additional Specific reserve funding was also used for the purchase of new furniture for Hollies hall and the Arncliffe Sports and Community Centre. </w:t>
      </w:r>
    </w:p>
    <w:p w:rsidR="001439D9" w:rsidRPr="00860559" w:rsidRDefault="001439D9" w:rsidP="001439D9">
      <w:pPr>
        <w:ind w:left="1080"/>
        <w:rPr>
          <w:rFonts w:ascii="Arial" w:hAnsi="Arial" w:cs="Arial"/>
        </w:rPr>
      </w:pPr>
    </w:p>
    <w:p w:rsidR="0092495D" w:rsidRPr="00860559" w:rsidRDefault="003C21FC" w:rsidP="009A11F3">
      <w:pPr>
        <w:pStyle w:val="ListParagraph"/>
        <w:numPr>
          <w:ilvl w:val="0"/>
          <w:numId w:val="9"/>
        </w:numPr>
        <w:rPr>
          <w:rFonts w:ascii="Arial" w:hAnsi="Arial" w:cs="Arial"/>
        </w:rPr>
      </w:pPr>
      <w:r w:rsidRPr="00860559">
        <w:rPr>
          <w:rFonts w:ascii="Arial" w:hAnsi="Arial" w:cs="Arial"/>
        </w:rPr>
        <w:t>In line with recommendations from the Internal Auditor, a</w:t>
      </w:r>
      <w:r w:rsidR="0084396C" w:rsidRPr="00860559">
        <w:rPr>
          <w:rFonts w:ascii="Arial" w:hAnsi="Arial" w:cs="Arial"/>
        </w:rPr>
        <w:t xml:space="preserve"> professional valuation of the Arncliffe Sports and Community Centre and of Hollies Hall took place in </w:t>
      </w:r>
      <w:r w:rsidRPr="00860559">
        <w:rPr>
          <w:rFonts w:ascii="Arial" w:hAnsi="Arial" w:cs="Arial"/>
        </w:rPr>
        <w:t>January 2015. Values confirmed as at 1</w:t>
      </w:r>
      <w:r w:rsidRPr="00860559">
        <w:rPr>
          <w:rFonts w:ascii="Arial" w:hAnsi="Arial" w:cs="Arial"/>
          <w:vertAlign w:val="superscript"/>
        </w:rPr>
        <w:t>st</w:t>
      </w:r>
      <w:r w:rsidRPr="00860559">
        <w:rPr>
          <w:rFonts w:ascii="Arial" w:hAnsi="Arial" w:cs="Arial"/>
        </w:rPr>
        <w:t xml:space="preserve"> </w:t>
      </w:r>
      <w:r w:rsidR="0084396C" w:rsidRPr="00860559">
        <w:rPr>
          <w:rFonts w:ascii="Arial" w:hAnsi="Arial" w:cs="Arial"/>
        </w:rPr>
        <w:t>April 20</w:t>
      </w:r>
      <w:r w:rsidRPr="00860559">
        <w:rPr>
          <w:rFonts w:ascii="Arial" w:hAnsi="Arial" w:cs="Arial"/>
        </w:rPr>
        <w:t>15 were con</w:t>
      </w:r>
      <w:r w:rsidR="0084396C" w:rsidRPr="00860559">
        <w:rPr>
          <w:rFonts w:ascii="Arial" w:hAnsi="Arial" w:cs="Arial"/>
        </w:rPr>
        <w:t>firmed a</w:t>
      </w:r>
      <w:r w:rsidR="009A11F3" w:rsidRPr="00860559">
        <w:rPr>
          <w:rFonts w:ascii="Arial" w:hAnsi="Arial" w:cs="Arial"/>
        </w:rPr>
        <w:t xml:space="preserve">t </w:t>
      </w:r>
      <w:r w:rsidR="0092495D" w:rsidRPr="00860559">
        <w:rPr>
          <w:rFonts w:ascii="Arial" w:hAnsi="Arial" w:cs="Arial"/>
        </w:rPr>
        <w:t>£</w:t>
      </w:r>
      <w:r w:rsidR="006C596A" w:rsidRPr="00860559">
        <w:rPr>
          <w:rFonts w:ascii="Arial" w:hAnsi="Arial" w:cs="Arial"/>
        </w:rPr>
        <w:t xml:space="preserve"> 1,</w:t>
      </w:r>
      <w:r w:rsidRPr="00860559">
        <w:rPr>
          <w:rFonts w:ascii="Arial" w:hAnsi="Arial" w:cs="Arial"/>
        </w:rPr>
        <w:t>199,1</w:t>
      </w:r>
      <w:r w:rsidR="0092495D" w:rsidRPr="00860559">
        <w:rPr>
          <w:rFonts w:ascii="Arial" w:hAnsi="Arial" w:cs="Arial"/>
        </w:rPr>
        <w:t>00</w:t>
      </w:r>
      <w:r w:rsidR="009A11F3" w:rsidRPr="00860559">
        <w:rPr>
          <w:rFonts w:ascii="Arial" w:hAnsi="Arial" w:cs="Arial"/>
        </w:rPr>
        <w:t xml:space="preserve"> and </w:t>
      </w:r>
      <w:r w:rsidR="0092495D" w:rsidRPr="00860559">
        <w:rPr>
          <w:rFonts w:ascii="Arial" w:hAnsi="Arial" w:cs="Arial"/>
        </w:rPr>
        <w:t>£</w:t>
      </w:r>
      <w:r w:rsidRPr="00860559">
        <w:rPr>
          <w:rFonts w:ascii="Arial" w:hAnsi="Arial" w:cs="Arial"/>
        </w:rPr>
        <w:t>1,128,</w:t>
      </w:r>
      <w:r w:rsidR="00015A66" w:rsidRPr="00860559">
        <w:rPr>
          <w:rFonts w:ascii="Arial" w:hAnsi="Arial" w:cs="Arial"/>
        </w:rPr>
        <w:t>000</w:t>
      </w:r>
      <w:r w:rsidR="009A11F3" w:rsidRPr="00860559">
        <w:rPr>
          <w:rFonts w:ascii="Arial" w:hAnsi="Arial" w:cs="Arial"/>
        </w:rPr>
        <w:t xml:space="preserve"> respectively.</w:t>
      </w:r>
    </w:p>
    <w:p w:rsidR="0084396C" w:rsidRPr="00860559" w:rsidRDefault="0084396C" w:rsidP="009A11F3">
      <w:pPr>
        <w:ind w:left="1080" w:firstLine="36"/>
        <w:rPr>
          <w:rFonts w:ascii="Arial" w:hAnsi="Arial" w:cs="Arial"/>
        </w:rPr>
      </w:pPr>
    </w:p>
    <w:p w:rsidR="001439D9" w:rsidRPr="00860559" w:rsidRDefault="001439D9" w:rsidP="009A11F3">
      <w:pPr>
        <w:pStyle w:val="ListParagraph"/>
        <w:numPr>
          <w:ilvl w:val="0"/>
          <w:numId w:val="9"/>
        </w:numPr>
        <w:rPr>
          <w:rFonts w:ascii="Arial" w:hAnsi="Arial" w:cs="Arial"/>
        </w:rPr>
      </w:pPr>
      <w:proofErr w:type="gramStart"/>
      <w:r w:rsidRPr="00860559">
        <w:rPr>
          <w:rFonts w:ascii="Arial" w:hAnsi="Arial" w:cs="Arial"/>
        </w:rPr>
        <w:t>Parks,</w:t>
      </w:r>
      <w:proofErr w:type="gramEnd"/>
      <w:r w:rsidRPr="00860559">
        <w:rPr>
          <w:rFonts w:ascii="Arial" w:hAnsi="Arial" w:cs="Arial"/>
        </w:rPr>
        <w:t xml:space="preserve"> play areas and public spaces are held on long leases from Knowsley Metropolitan Borough Council and are treated as community assets with nil value.</w:t>
      </w:r>
    </w:p>
    <w:p w:rsidR="001439D9" w:rsidRPr="00860559" w:rsidRDefault="001439D9" w:rsidP="001439D9">
      <w:pPr>
        <w:rPr>
          <w:rFonts w:ascii="Arial" w:hAnsi="Arial" w:cs="Arial"/>
        </w:rPr>
      </w:pPr>
    </w:p>
    <w:p w:rsidR="001439D9" w:rsidRPr="00860559" w:rsidRDefault="001439D9" w:rsidP="009A11F3">
      <w:pPr>
        <w:pStyle w:val="ListParagraph"/>
        <w:numPr>
          <w:ilvl w:val="0"/>
          <w:numId w:val="9"/>
        </w:numPr>
        <w:rPr>
          <w:rFonts w:ascii="Arial" w:hAnsi="Arial" w:cs="Arial"/>
        </w:rPr>
      </w:pPr>
      <w:r w:rsidRPr="00860559">
        <w:rPr>
          <w:rFonts w:ascii="Arial" w:hAnsi="Arial" w:cs="Arial"/>
        </w:rPr>
        <w:t>There w</w:t>
      </w:r>
      <w:r w:rsidR="00385806" w:rsidRPr="00860559">
        <w:rPr>
          <w:rFonts w:ascii="Arial" w:hAnsi="Arial" w:cs="Arial"/>
        </w:rPr>
        <w:t>ere</w:t>
      </w:r>
      <w:r w:rsidRPr="00860559">
        <w:rPr>
          <w:rFonts w:ascii="Arial" w:hAnsi="Arial" w:cs="Arial"/>
        </w:rPr>
        <w:t xml:space="preserve"> no capital receipts arising from the disposal of fixed assets during the year and the Council has no commitment under Finance Leases. Rental payable under operating leases are charged to revenue on an accrual basis.</w:t>
      </w:r>
      <w:r w:rsidRPr="00860559">
        <w:rPr>
          <w:rFonts w:ascii="Arial" w:hAnsi="Arial" w:cs="Arial"/>
        </w:rPr>
        <w:tab/>
      </w:r>
    </w:p>
    <w:p w:rsidR="001439D9" w:rsidRPr="00860559" w:rsidRDefault="001439D9" w:rsidP="001439D9">
      <w:pPr>
        <w:rPr>
          <w:rFonts w:ascii="Arial" w:hAnsi="Arial" w:cs="Arial"/>
        </w:rPr>
      </w:pPr>
    </w:p>
    <w:p w:rsidR="001439D9" w:rsidRPr="00860559" w:rsidRDefault="001439D9" w:rsidP="001439D9">
      <w:pPr>
        <w:rPr>
          <w:rFonts w:ascii="Arial" w:hAnsi="Arial" w:cs="Arial"/>
          <w:b/>
        </w:rPr>
      </w:pPr>
      <w:r w:rsidRPr="00860559">
        <w:rPr>
          <w:rFonts w:ascii="Arial" w:hAnsi="Arial" w:cs="Arial"/>
          <w:b/>
        </w:rPr>
        <w:t>Debtors and Creditors</w:t>
      </w:r>
    </w:p>
    <w:p w:rsidR="001439D9" w:rsidRPr="00860559" w:rsidRDefault="001439D9" w:rsidP="001439D9">
      <w:pPr>
        <w:rPr>
          <w:rFonts w:ascii="Arial" w:hAnsi="Arial" w:cs="Arial"/>
          <w:b/>
        </w:rPr>
      </w:pPr>
    </w:p>
    <w:p w:rsidR="001439D9" w:rsidRPr="00860559" w:rsidRDefault="001439D9" w:rsidP="001439D9">
      <w:pPr>
        <w:rPr>
          <w:rFonts w:ascii="Arial" w:hAnsi="Arial" w:cs="Arial"/>
        </w:rPr>
      </w:pPr>
      <w:r w:rsidRPr="00860559">
        <w:rPr>
          <w:rFonts w:ascii="Arial" w:hAnsi="Arial" w:cs="Arial"/>
        </w:rPr>
        <w:t>The revenue accounts of the Council are maintained on an accruals basis in accordance with the code. That is, sums due to or from the Council during the financial year are included whether or not the cash has actually been received or paid in the financial year. There is no exception to this and the policy is applied consistently each year. Therefore, it will not have a material effect upon the year’s accounts or on the Council’s annual budget.</w:t>
      </w:r>
      <w:r w:rsidRPr="00860559">
        <w:rPr>
          <w:rFonts w:ascii="Arial" w:hAnsi="Arial" w:cs="Arial"/>
        </w:rPr>
        <w:tab/>
      </w:r>
    </w:p>
    <w:p w:rsidR="001439D9" w:rsidRPr="00860559" w:rsidRDefault="001439D9" w:rsidP="001439D9">
      <w:pPr>
        <w:rPr>
          <w:rFonts w:ascii="Arial" w:hAnsi="Arial" w:cs="Arial"/>
        </w:rPr>
      </w:pPr>
    </w:p>
    <w:p w:rsidR="001439D9" w:rsidRPr="00860559" w:rsidRDefault="001439D9" w:rsidP="001439D9">
      <w:pPr>
        <w:rPr>
          <w:rFonts w:ascii="Arial" w:hAnsi="Arial" w:cs="Arial"/>
          <w:b/>
        </w:rPr>
      </w:pPr>
      <w:r w:rsidRPr="00860559">
        <w:rPr>
          <w:rFonts w:ascii="Arial" w:hAnsi="Arial" w:cs="Arial"/>
          <w:b/>
        </w:rPr>
        <w:t>Stocks and Work in Progress</w:t>
      </w:r>
    </w:p>
    <w:p w:rsidR="001439D9" w:rsidRPr="00860559" w:rsidRDefault="001439D9" w:rsidP="001439D9">
      <w:pPr>
        <w:rPr>
          <w:rFonts w:ascii="Arial" w:hAnsi="Arial" w:cs="Arial"/>
          <w:b/>
        </w:rPr>
      </w:pPr>
    </w:p>
    <w:p w:rsidR="001439D9" w:rsidRPr="00860559" w:rsidRDefault="001439D9" w:rsidP="001439D9">
      <w:pPr>
        <w:rPr>
          <w:rFonts w:ascii="Arial" w:hAnsi="Arial" w:cs="Arial"/>
        </w:rPr>
      </w:pPr>
      <w:r w:rsidRPr="00860559">
        <w:rPr>
          <w:rFonts w:ascii="Arial" w:hAnsi="Arial" w:cs="Arial"/>
        </w:rPr>
        <w:t>Bar stocks etc., held in the Community Centres are valued at cost. Other stocks were of minimal value. There is no work in progress</w:t>
      </w:r>
      <w:r w:rsidR="00124266" w:rsidRPr="00860559">
        <w:rPr>
          <w:rFonts w:ascii="Arial" w:hAnsi="Arial" w:cs="Arial"/>
        </w:rPr>
        <w:t xml:space="preserve"> as at 31/3/20</w:t>
      </w:r>
      <w:r w:rsidR="0092495D" w:rsidRPr="00860559">
        <w:rPr>
          <w:rFonts w:ascii="Arial" w:hAnsi="Arial" w:cs="Arial"/>
        </w:rPr>
        <w:t>1</w:t>
      </w:r>
      <w:r w:rsidR="00B304D5" w:rsidRPr="00860559">
        <w:rPr>
          <w:rFonts w:ascii="Arial" w:hAnsi="Arial" w:cs="Arial"/>
        </w:rPr>
        <w:t>5</w:t>
      </w:r>
      <w:r w:rsidRPr="00860559">
        <w:rPr>
          <w:rFonts w:ascii="Arial" w:hAnsi="Arial" w:cs="Arial"/>
        </w:rPr>
        <w:t>.</w:t>
      </w:r>
    </w:p>
    <w:p w:rsidR="001439D9" w:rsidRPr="00860559" w:rsidRDefault="001439D9" w:rsidP="001439D9">
      <w:pPr>
        <w:rPr>
          <w:rFonts w:ascii="Arial" w:hAnsi="Arial" w:cs="Arial"/>
        </w:rPr>
      </w:pPr>
    </w:p>
    <w:p w:rsidR="001439D9" w:rsidRPr="00860559" w:rsidRDefault="001439D9" w:rsidP="001439D9">
      <w:pPr>
        <w:rPr>
          <w:rFonts w:ascii="Arial" w:hAnsi="Arial" w:cs="Arial"/>
          <w:b/>
        </w:rPr>
      </w:pPr>
      <w:r w:rsidRPr="00860559">
        <w:rPr>
          <w:rFonts w:ascii="Arial" w:hAnsi="Arial" w:cs="Arial"/>
          <w:b/>
        </w:rPr>
        <w:t>Pensions</w:t>
      </w:r>
    </w:p>
    <w:p w:rsidR="001439D9" w:rsidRPr="00860559" w:rsidRDefault="001439D9" w:rsidP="001439D9">
      <w:pPr>
        <w:rPr>
          <w:rFonts w:ascii="Arial" w:hAnsi="Arial" w:cs="Arial"/>
          <w:b/>
        </w:rPr>
      </w:pPr>
    </w:p>
    <w:p w:rsidR="001439D9" w:rsidRPr="00860559" w:rsidRDefault="001439D9" w:rsidP="001439D9">
      <w:pPr>
        <w:rPr>
          <w:rFonts w:ascii="Arial" w:hAnsi="Arial" w:cs="Arial"/>
        </w:rPr>
      </w:pPr>
      <w:r w:rsidRPr="00860559">
        <w:rPr>
          <w:rFonts w:ascii="Arial" w:hAnsi="Arial" w:cs="Arial"/>
        </w:rPr>
        <w:t xml:space="preserve">The </w:t>
      </w:r>
      <w:proofErr w:type="gramStart"/>
      <w:r w:rsidRPr="00860559">
        <w:rPr>
          <w:rFonts w:ascii="Arial" w:hAnsi="Arial" w:cs="Arial"/>
        </w:rPr>
        <w:t>pensions</w:t>
      </w:r>
      <w:proofErr w:type="gramEnd"/>
      <w:r w:rsidRPr="00860559">
        <w:rPr>
          <w:rFonts w:ascii="Arial" w:hAnsi="Arial" w:cs="Arial"/>
        </w:rPr>
        <w:t xml:space="preserve"> costs that are charged to the Council’s accounts in respect of its employees are equal to the contributions paid to the funded pension scheme for these employees. These contributions equalled </w:t>
      </w:r>
      <w:r w:rsidR="00F20C40" w:rsidRPr="00860559">
        <w:rPr>
          <w:rFonts w:ascii="Arial" w:hAnsi="Arial" w:cs="Arial"/>
        </w:rPr>
        <w:t>1</w:t>
      </w:r>
      <w:r w:rsidR="00120E22" w:rsidRPr="00860559">
        <w:rPr>
          <w:rFonts w:ascii="Arial" w:hAnsi="Arial" w:cs="Arial"/>
        </w:rPr>
        <w:t>9</w:t>
      </w:r>
      <w:r w:rsidR="00F20C40" w:rsidRPr="00860559">
        <w:rPr>
          <w:rFonts w:ascii="Arial" w:hAnsi="Arial" w:cs="Arial"/>
        </w:rPr>
        <w:t>.</w:t>
      </w:r>
      <w:r w:rsidR="00120E22" w:rsidRPr="00860559">
        <w:rPr>
          <w:rFonts w:ascii="Arial" w:hAnsi="Arial" w:cs="Arial"/>
        </w:rPr>
        <w:t>7</w:t>
      </w:r>
      <w:r w:rsidR="00FC0ED0" w:rsidRPr="00860559">
        <w:rPr>
          <w:rFonts w:ascii="Arial" w:hAnsi="Arial" w:cs="Arial"/>
        </w:rPr>
        <w:t xml:space="preserve"> </w:t>
      </w:r>
      <w:r w:rsidRPr="00860559">
        <w:rPr>
          <w:rFonts w:ascii="Arial" w:hAnsi="Arial" w:cs="Arial"/>
        </w:rPr>
        <w:t>% of employee</w:t>
      </w:r>
      <w:r w:rsidR="00C269BF" w:rsidRPr="00860559">
        <w:rPr>
          <w:rFonts w:ascii="Arial" w:hAnsi="Arial" w:cs="Arial"/>
        </w:rPr>
        <w:t>’</w:t>
      </w:r>
      <w:r w:rsidRPr="00860559">
        <w:rPr>
          <w:rFonts w:ascii="Arial" w:hAnsi="Arial" w:cs="Arial"/>
        </w:rPr>
        <w:t>s pensionable pay</w:t>
      </w:r>
      <w:r w:rsidR="00B2130D" w:rsidRPr="00860559">
        <w:rPr>
          <w:rFonts w:ascii="Arial" w:hAnsi="Arial" w:cs="Arial"/>
        </w:rPr>
        <w:t xml:space="preserve"> in 20</w:t>
      </w:r>
      <w:r w:rsidR="00CE199F" w:rsidRPr="00860559">
        <w:rPr>
          <w:rFonts w:ascii="Arial" w:hAnsi="Arial" w:cs="Arial"/>
        </w:rPr>
        <w:t>1</w:t>
      </w:r>
      <w:r w:rsidR="00120E22" w:rsidRPr="00860559">
        <w:rPr>
          <w:rFonts w:ascii="Arial" w:hAnsi="Arial" w:cs="Arial"/>
        </w:rPr>
        <w:t>4</w:t>
      </w:r>
      <w:r w:rsidR="00CE199F" w:rsidRPr="00860559">
        <w:rPr>
          <w:rFonts w:ascii="Arial" w:hAnsi="Arial" w:cs="Arial"/>
        </w:rPr>
        <w:t>-1</w:t>
      </w:r>
      <w:r w:rsidR="00120E22" w:rsidRPr="00860559">
        <w:rPr>
          <w:rFonts w:ascii="Arial" w:hAnsi="Arial" w:cs="Arial"/>
        </w:rPr>
        <w:t>5</w:t>
      </w:r>
      <w:r w:rsidR="00F20C40" w:rsidRPr="00860559">
        <w:rPr>
          <w:rFonts w:ascii="Arial" w:hAnsi="Arial" w:cs="Arial"/>
        </w:rPr>
        <w:t>, plus a contribution of £</w:t>
      </w:r>
      <w:r w:rsidR="00120E22" w:rsidRPr="00860559">
        <w:rPr>
          <w:rFonts w:ascii="Arial" w:hAnsi="Arial" w:cs="Arial"/>
        </w:rPr>
        <w:t>9,1</w:t>
      </w:r>
      <w:r w:rsidR="00530431" w:rsidRPr="00860559">
        <w:rPr>
          <w:rFonts w:ascii="Arial" w:hAnsi="Arial" w:cs="Arial"/>
        </w:rPr>
        <w:t>00</w:t>
      </w:r>
      <w:r w:rsidR="00F20C40" w:rsidRPr="00860559">
        <w:rPr>
          <w:rFonts w:ascii="Arial" w:hAnsi="Arial" w:cs="Arial"/>
        </w:rPr>
        <w:t xml:space="preserve"> for this year to</w:t>
      </w:r>
      <w:r w:rsidR="0014135A" w:rsidRPr="00860559">
        <w:rPr>
          <w:rFonts w:ascii="Arial" w:hAnsi="Arial" w:cs="Arial"/>
        </w:rPr>
        <w:t xml:space="preserve">wards </w:t>
      </w:r>
      <w:r w:rsidR="00F20C40" w:rsidRPr="00860559">
        <w:rPr>
          <w:rFonts w:ascii="Arial" w:hAnsi="Arial" w:cs="Arial"/>
        </w:rPr>
        <w:t>the overall pension deficit</w:t>
      </w:r>
      <w:r w:rsidR="00B2130D" w:rsidRPr="00860559">
        <w:rPr>
          <w:rFonts w:ascii="Arial" w:hAnsi="Arial" w:cs="Arial"/>
        </w:rPr>
        <w:t xml:space="preserve">. </w:t>
      </w:r>
    </w:p>
    <w:p w:rsidR="009A11F3" w:rsidRPr="00860559" w:rsidRDefault="009A11F3" w:rsidP="001439D9">
      <w:pPr>
        <w:rPr>
          <w:rFonts w:ascii="Arial" w:hAnsi="Arial" w:cs="Arial"/>
        </w:rPr>
      </w:pPr>
    </w:p>
    <w:p w:rsidR="001439D9" w:rsidRPr="00860559" w:rsidRDefault="001439D9" w:rsidP="001439D9">
      <w:pPr>
        <w:rPr>
          <w:rFonts w:ascii="Arial" w:hAnsi="Arial" w:cs="Arial"/>
          <w:b/>
          <w:u w:val="single"/>
        </w:rPr>
      </w:pPr>
      <w:r w:rsidRPr="00860559">
        <w:rPr>
          <w:rFonts w:ascii="Arial" w:hAnsi="Arial" w:cs="Arial"/>
          <w:b/>
          <w:u w:val="single"/>
        </w:rPr>
        <w:lastRenderedPageBreak/>
        <w:t>Statement of Responsibilities for the Statement of Accounts</w:t>
      </w:r>
    </w:p>
    <w:p w:rsidR="001439D9" w:rsidRPr="00860559" w:rsidRDefault="001439D9" w:rsidP="001439D9">
      <w:pPr>
        <w:rPr>
          <w:rFonts w:ascii="Arial" w:hAnsi="Arial" w:cs="Arial"/>
          <w:b/>
          <w:u w:val="single"/>
        </w:rPr>
      </w:pPr>
    </w:p>
    <w:p w:rsidR="001439D9" w:rsidRPr="00860559" w:rsidRDefault="001439D9" w:rsidP="001439D9">
      <w:pPr>
        <w:rPr>
          <w:rFonts w:ascii="Arial" w:hAnsi="Arial" w:cs="Arial"/>
          <w:b/>
        </w:rPr>
      </w:pPr>
      <w:r w:rsidRPr="00860559">
        <w:rPr>
          <w:rFonts w:ascii="Arial" w:hAnsi="Arial" w:cs="Arial"/>
          <w:b/>
        </w:rPr>
        <w:t>The Council’s responsibilities</w:t>
      </w:r>
    </w:p>
    <w:p w:rsidR="001439D9" w:rsidRPr="00860559" w:rsidRDefault="001439D9" w:rsidP="001439D9">
      <w:pPr>
        <w:rPr>
          <w:rFonts w:ascii="Arial" w:hAnsi="Arial" w:cs="Arial"/>
          <w:b/>
        </w:rPr>
      </w:pPr>
    </w:p>
    <w:p w:rsidR="001439D9" w:rsidRPr="00860559" w:rsidRDefault="001439D9" w:rsidP="001439D9">
      <w:pPr>
        <w:rPr>
          <w:rFonts w:ascii="Arial" w:hAnsi="Arial" w:cs="Arial"/>
        </w:rPr>
      </w:pPr>
      <w:r w:rsidRPr="00860559">
        <w:rPr>
          <w:rFonts w:ascii="Arial" w:hAnsi="Arial" w:cs="Arial"/>
        </w:rPr>
        <w:t>The Council is required to:-</w:t>
      </w:r>
    </w:p>
    <w:p w:rsidR="001439D9" w:rsidRPr="00860559" w:rsidRDefault="001439D9" w:rsidP="001439D9">
      <w:pPr>
        <w:rPr>
          <w:rFonts w:ascii="Arial" w:hAnsi="Arial" w:cs="Arial"/>
        </w:rPr>
      </w:pPr>
    </w:p>
    <w:p w:rsidR="001439D9" w:rsidRPr="00860559" w:rsidRDefault="001439D9" w:rsidP="009A11F3">
      <w:pPr>
        <w:pStyle w:val="ListParagraph"/>
        <w:numPr>
          <w:ilvl w:val="0"/>
          <w:numId w:val="11"/>
        </w:numPr>
        <w:rPr>
          <w:rFonts w:ascii="Arial" w:hAnsi="Arial" w:cs="Arial"/>
        </w:rPr>
      </w:pPr>
      <w:r w:rsidRPr="00860559">
        <w:rPr>
          <w:rFonts w:ascii="Arial" w:hAnsi="Arial" w:cs="Arial"/>
        </w:rPr>
        <w:t>Make arrangements for the proper administration of its financial affairs.</w:t>
      </w:r>
    </w:p>
    <w:p w:rsidR="001439D9" w:rsidRPr="00860559" w:rsidRDefault="001439D9" w:rsidP="009A11F3">
      <w:pPr>
        <w:pStyle w:val="ListParagraph"/>
        <w:numPr>
          <w:ilvl w:val="0"/>
          <w:numId w:val="11"/>
        </w:numPr>
        <w:rPr>
          <w:rFonts w:ascii="Arial" w:hAnsi="Arial" w:cs="Arial"/>
        </w:rPr>
      </w:pPr>
      <w:r w:rsidRPr="00860559">
        <w:rPr>
          <w:rFonts w:ascii="Arial" w:hAnsi="Arial" w:cs="Arial"/>
        </w:rPr>
        <w:t>Ensure that one of its officers has the responsibility for the administration of these affairs</w:t>
      </w:r>
      <w:r w:rsidR="00120E22" w:rsidRPr="00860559">
        <w:rPr>
          <w:rFonts w:ascii="Arial" w:hAnsi="Arial" w:cs="Arial"/>
        </w:rPr>
        <w:t xml:space="preserve"> as Responsible Financial Officer</w:t>
      </w:r>
      <w:r w:rsidRPr="00860559">
        <w:rPr>
          <w:rFonts w:ascii="Arial" w:hAnsi="Arial" w:cs="Arial"/>
        </w:rPr>
        <w:t xml:space="preserve">. At </w:t>
      </w:r>
      <w:r w:rsidR="009A11F3" w:rsidRPr="00860559">
        <w:rPr>
          <w:rFonts w:ascii="Arial" w:hAnsi="Arial" w:cs="Arial"/>
        </w:rPr>
        <w:t xml:space="preserve">Halewood Town </w:t>
      </w:r>
      <w:r w:rsidRPr="00860559">
        <w:rPr>
          <w:rFonts w:ascii="Arial" w:hAnsi="Arial" w:cs="Arial"/>
        </w:rPr>
        <w:t>Council, that officer is the Town Manager, and</w:t>
      </w:r>
    </w:p>
    <w:p w:rsidR="001439D9" w:rsidRPr="00860559" w:rsidRDefault="001439D9" w:rsidP="009A11F3">
      <w:pPr>
        <w:pStyle w:val="ListParagraph"/>
        <w:numPr>
          <w:ilvl w:val="0"/>
          <w:numId w:val="11"/>
        </w:numPr>
        <w:rPr>
          <w:rFonts w:ascii="Arial" w:hAnsi="Arial" w:cs="Arial"/>
        </w:rPr>
      </w:pPr>
      <w:r w:rsidRPr="00860559">
        <w:rPr>
          <w:rFonts w:ascii="Arial" w:hAnsi="Arial" w:cs="Arial"/>
        </w:rPr>
        <w:t>Manage its affairs to secure economic, efficient and effective use of resources and safeguard its assets.</w:t>
      </w:r>
    </w:p>
    <w:p w:rsidR="001439D9" w:rsidRPr="00860559" w:rsidRDefault="001439D9" w:rsidP="001439D9">
      <w:pPr>
        <w:rPr>
          <w:rFonts w:ascii="Arial" w:hAnsi="Arial" w:cs="Arial"/>
        </w:rPr>
      </w:pPr>
    </w:p>
    <w:p w:rsidR="001439D9" w:rsidRPr="00860559" w:rsidRDefault="001439D9" w:rsidP="001439D9">
      <w:pPr>
        <w:rPr>
          <w:rFonts w:ascii="Arial" w:hAnsi="Arial" w:cs="Arial"/>
        </w:rPr>
      </w:pPr>
      <w:r w:rsidRPr="00860559">
        <w:rPr>
          <w:rFonts w:ascii="Arial" w:hAnsi="Arial" w:cs="Arial"/>
          <w:b/>
        </w:rPr>
        <w:t>The Town Manager</w:t>
      </w:r>
      <w:r w:rsidR="00120E22" w:rsidRPr="00860559">
        <w:rPr>
          <w:rFonts w:ascii="Arial" w:hAnsi="Arial" w:cs="Arial"/>
          <w:b/>
        </w:rPr>
        <w:t>’</w:t>
      </w:r>
      <w:r w:rsidRPr="00860559">
        <w:rPr>
          <w:rFonts w:ascii="Arial" w:hAnsi="Arial" w:cs="Arial"/>
          <w:b/>
        </w:rPr>
        <w:t>s responsibilities</w:t>
      </w:r>
      <w:r w:rsidRPr="00860559">
        <w:rPr>
          <w:rFonts w:ascii="Arial" w:hAnsi="Arial" w:cs="Arial"/>
        </w:rPr>
        <w:t xml:space="preserve"> </w:t>
      </w:r>
    </w:p>
    <w:p w:rsidR="001439D9" w:rsidRPr="00860559" w:rsidRDefault="001439D9" w:rsidP="001439D9">
      <w:pPr>
        <w:rPr>
          <w:rFonts w:ascii="Arial" w:hAnsi="Arial" w:cs="Arial"/>
        </w:rPr>
      </w:pPr>
    </w:p>
    <w:p w:rsidR="001439D9" w:rsidRPr="00860559" w:rsidRDefault="001439D9" w:rsidP="001439D9">
      <w:pPr>
        <w:rPr>
          <w:rFonts w:ascii="Arial" w:hAnsi="Arial" w:cs="Arial"/>
        </w:rPr>
      </w:pPr>
      <w:r w:rsidRPr="00860559">
        <w:rPr>
          <w:rFonts w:ascii="Arial" w:hAnsi="Arial" w:cs="Arial"/>
        </w:rPr>
        <w:t xml:space="preserve">The Town Manager is responsible for the preparation of the Council’s statement of accounts in accordance with the </w:t>
      </w:r>
      <w:r w:rsidR="00120E22" w:rsidRPr="00860559">
        <w:rPr>
          <w:rFonts w:ascii="Arial" w:hAnsi="Arial" w:cs="Arial"/>
        </w:rPr>
        <w:t>aforementioned legislation and guidance and</w:t>
      </w:r>
      <w:r w:rsidRPr="00860559">
        <w:rPr>
          <w:rFonts w:ascii="Arial" w:hAnsi="Arial" w:cs="Arial"/>
        </w:rPr>
        <w:t xml:space="preserve"> to present fairly the financial position of the authority at the accounting date and its income and expenditure for the year (ended March 20</w:t>
      </w:r>
      <w:r w:rsidR="00CE199F" w:rsidRPr="00860559">
        <w:rPr>
          <w:rFonts w:ascii="Arial" w:hAnsi="Arial" w:cs="Arial"/>
        </w:rPr>
        <w:t>1</w:t>
      </w:r>
      <w:r w:rsidR="00120E22" w:rsidRPr="00860559">
        <w:rPr>
          <w:rFonts w:ascii="Arial" w:hAnsi="Arial" w:cs="Arial"/>
        </w:rPr>
        <w:t>5</w:t>
      </w:r>
      <w:r w:rsidRPr="00860559">
        <w:rPr>
          <w:rFonts w:ascii="Arial" w:hAnsi="Arial" w:cs="Arial"/>
        </w:rPr>
        <w:t>).</w:t>
      </w:r>
    </w:p>
    <w:p w:rsidR="001439D9" w:rsidRPr="00860559" w:rsidRDefault="001439D9" w:rsidP="001439D9">
      <w:pPr>
        <w:rPr>
          <w:rFonts w:ascii="Arial" w:hAnsi="Arial" w:cs="Arial"/>
        </w:rPr>
      </w:pPr>
    </w:p>
    <w:p w:rsidR="001439D9" w:rsidRPr="00860559" w:rsidRDefault="001439D9" w:rsidP="001439D9">
      <w:pPr>
        <w:rPr>
          <w:rFonts w:ascii="Arial" w:hAnsi="Arial" w:cs="Arial"/>
          <w:b/>
        </w:rPr>
      </w:pPr>
      <w:r w:rsidRPr="00860559">
        <w:rPr>
          <w:rFonts w:ascii="Arial" w:hAnsi="Arial" w:cs="Arial"/>
          <w:b/>
        </w:rPr>
        <w:t>In preparing the Statement of accounts, the Town Manager has:-</w:t>
      </w:r>
    </w:p>
    <w:p w:rsidR="001439D9" w:rsidRPr="00860559" w:rsidRDefault="001439D9" w:rsidP="001439D9">
      <w:pPr>
        <w:rPr>
          <w:rFonts w:ascii="Arial" w:hAnsi="Arial" w:cs="Arial"/>
          <w:b/>
        </w:rPr>
      </w:pPr>
    </w:p>
    <w:p w:rsidR="001439D9" w:rsidRPr="00860559" w:rsidRDefault="001439D9" w:rsidP="009A11F3">
      <w:pPr>
        <w:pStyle w:val="ListParagraph"/>
        <w:numPr>
          <w:ilvl w:val="0"/>
          <w:numId w:val="12"/>
        </w:numPr>
        <w:rPr>
          <w:rFonts w:ascii="Arial" w:hAnsi="Arial" w:cs="Arial"/>
          <w:b/>
        </w:rPr>
      </w:pPr>
      <w:r w:rsidRPr="00860559">
        <w:rPr>
          <w:rFonts w:ascii="Arial" w:hAnsi="Arial" w:cs="Arial"/>
        </w:rPr>
        <w:t>Kept proper</w:t>
      </w:r>
      <w:r w:rsidRPr="00860559">
        <w:rPr>
          <w:rFonts w:ascii="Arial" w:hAnsi="Arial" w:cs="Arial"/>
          <w:b/>
        </w:rPr>
        <w:t xml:space="preserve"> </w:t>
      </w:r>
      <w:r w:rsidRPr="00860559">
        <w:rPr>
          <w:rFonts w:ascii="Arial" w:hAnsi="Arial" w:cs="Arial"/>
        </w:rPr>
        <w:t>accounting records which were up to date, and</w:t>
      </w:r>
    </w:p>
    <w:p w:rsidR="001439D9" w:rsidRPr="00860559" w:rsidRDefault="001439D9" w:rsidP="009A11F3">
      <w:pPr>
        <w:pStyle w:val="ListParagraph"/>
        <w:numPr>
          <w:ilvl w:val="0"/>
          <w:numId w:val="12"/>
        </w:numPr>
        <w:rPr>
          <w:rFonts w:ascii="Arial" w:hAnsi="Arial" w:cs="Arial"/>
          <w:b/>
        </w:rPr>
      </w:pPr>
      <w:proofErr w:type="spellStart"/>
      <w:r w:rsidRPr="00860559">
        <w:rPr>
          <w:rFonts w:ascii="Arial" w:hAnsi="Arial" w:cs="Arial"/>
        </w:rPr>
        <w:t>Taken</w:t>
      </w:r>
      <w:proofErr w:type="spellEnd"/>
      <w:r w:rsidRPr="00860559">
        <w:rPr>
          <w:rFonts w:ascii="Arial" w:hAnsi="Arial" w:cs="Arial"/>
        </w:rPr>
        <w:t xml:space="preserve"> reasonable steps for the prevention and detection of fraud and other irregularities.</w:t>
      </w:r>
    </w:p>
    <w:p w:rsidR="001439D9" w:rsidRPr="00860559" w:rsidRDefault="001439D9" w:rsidP="001439D9">
      <w:pPr>
        <w:rPr>
          <w:rFonts w:ascii="Arial" w:hAnsi="Arial" w:cs="Arial"/>
        </w:rPr>
      </w:pPr>
    </w:p>
    <w:p w:rsidR="001439D9" w:rsidRPr="00860559" w:rsidRDefault="001439D9" w:rsidP="001439D9">
      <w:pPr>
        <w:rPr>
          <w:rFonts w:ascii="Arial" w:hAnsi="Arial" w:cs="Arial"/>
          <w:b/>
        </w:rPr>
      </w:pPr>
      <w:r w:rsidRPr="00860559">
        <w:rPr>
          <w:rFonts w:ascii="Arial" w:hAnsi="Arial" w:cs="Arial"/>
          <w:b/>
        </w:rPr>
        <w:t>The Town Manager</w:t>
      </w:r>
      <w:r w:rsidR="005102E5" w:rsidRPr="00860559">
        <w:rPr>
          <w:rFonts w:ascii="Arial" w:hAnsi="Arial" w:cs="Arial"/>
          <w:b/>
        </w:rPr>
        <w:t xml:space="preserve"> &amp; Chairman of the Town Council’</w:t>
      </w:r>
      <w:r w:rsidRPr="00860559">
        <w:rPr>
          <w:rFonts w:ascii="Arial" w:hAnsi="Arial" w:cs="Arial"/>
          <w:b/>
        </w:rPr>
        <w:t>s Certificate</w:t>
      </w:r>
    </w:p>
    <w:p w:rsidR="001439D9" w:rsidRPr="00860559" w:rsidRDefault="001439D9" w:rsidP="001439D9">
      <w:pPr>
        <w:rPr>
          <w:rFonts w:ascii="Arial" w:hAnsi="Arial" w:cs="Arial"/>
          <w:b/>
        </w:rPr>
      </w:pPr>
    </w:p>
    <w:p w:rsidR="001439D9" w:rsidRPr="00860559" w:rsidRDefault="001439D9" w:rsidP="001439D9">
      <w:pPr>
        <w:rPr>
          <w:rFonts w:ascii="Arial" w:hAnsi="Arial" w:cs="Arial"/>
        </w:rPr>
      </w:pPr>
      <w:r w:rsidRPr="00860559">
        <w:rPr>
          <w:rFonts w:ascii="Arial" w:hAnsi="Arial" w:cs="Arial"/>
        </w:rPr>
        <w:t>I hereby certify that the Statement of Accounts for the year ended 31 March 20</w:t>
      </w:r>
      <w:r w:rsidR="004D4C5B" w:rsidRPr="00860559">
        <w:rPr>
          <w:rFonts w:ascii="Arial" w:hAnsi="Arial" w:cs="Arial"/>
        </w:rPr>
        <w:t>1</w:t>
      </w:r>
      <w:r w:rsidR="00120E22" w:rsidRPr="00860559">
        <w:rPr>
          <w:rFonts w:ascii="Arial" w:hAnsi="Arial" w:cs="Arial"/>
        </w:rPr>
        <w:t>5</w:t>
      </w:r>
      <w:r w:rsidRPr="00860559">
        <w:rPr>
          <w:rFonts w:ascii="Arial" w:hAnsi="Arial" w:cs="Arial"/>
        </w:rPr>
        <w:t xml:space="preserve"> required by </w:t>
      </w:r>
      <w:r w:rsidR="00120E22" w:rsidRPr="00860559">
        <w:rPr>
          <w:rFonts w:ascii="Arial" w:hAnsi="Arial" w:cs="Arial"/>
        </w:rPr>
        <w:t xml:space="preserve">legislation </w:t>
      </w:r>
      <w:proofErr w:type="gramStart"/>
      <w:r w:rsidR="00E240EB" w:rsidRPr="00860559">
        <w:rPr>
          <w:rFonts w:ascii="Arial" w:hAnsi="Arial" w:cs="Arial"/>
        </w:rPr>
        <w:t>a</w:t>
      </w:r>
      <w:r w:rsidRPr="00860559">
        <w:rPr>
          <w:rFonts w:ascii="Arial" w:hAnsi="Arial" w:cs="Arial"/>
        </w:rPr>
        <w:t>re</w:t>
      </w:r>
      <w:proofErr w:type="gramEnd"/>
      <w:r w:rsidRPr="00860559">
        <w:rPr>
          <w:rFonts w:ascii="Arial" w:hAnsi="Arial" w:cs="Arial"/>
        </w:rPr>
        <w:t xml:space="preserve"> set out in the fo</w:t>
      </w:r>
      <w:r w:rsidR="00120E22" w:rsidRPr="00860559">
        <w:rPr>
          <w:rFonts w:ascii="Arial" w:hAnsi="Arial" w:cs="Arial"/>
        </w:rPr>
        <w:t>regoing</w:t>
      </w:r>
      <w:r w:rsidRPr="00860559">
        <w:rPr>
          <w:rFonts w:ascii="Arial" w:hAnsi="Arial" w:cs="Arial"/>
        </w:rPr>
        <w:t xml:space="preserve"> pages.</w:t>
      </w:r>
    </w:p>
    <w:p w:rsidR="001439D9" w:rsidRPr="00860559" w:rsidRDefault="001439D9" w:rsidP="001439D9">
      <w:pPr>
        <w:rPr>
          <w:rFonts w:ascii="Arial" w:hAnsi="Arial" w:cs="Arial"/>
        </w:rPr>
      </w:pPr>
    </w:p>
    <w:p w:rsidR="001439D9" w:rsidRPr="00860559" w:rsidRDefault="001439D9" w:rsidP="001439D9">
      <w:pPr>
        <w:rPr>
          <w:rFonts w:ascii="Arial" w:hAnsi="Arial" w:cs="Arial"/>
        </w:rPr>
      </w:pPr>
      <w:r w:rsidRPr="00860559">
        <w:rPr>
          <w:rFonts w:ascii="Arial" w:hAnsi="Arial" w:cs="Arial"/>
        </w:rPr>
        <w:t xml:space="preserve">I further certify that the Statement of </w:t>
      </w:r>
      <w:r w:rsidR="005102E5" w:rsidRPr="00860559">
        <w:rPr>
          <w:rFonts w:ascii="Arial" w:hAnsi="Arial" w:cs="Arial"/>
        </w:rPr>
        <w:t>A</w:t>
      </w:r>
      <w:r w:rsidRPr="00860559">
        <w:rPr>
          <w:rFonts w:ascii="Arial" w:hAnsi="Arial" w:cs="Arial"/>
        </w:rPr>
        <w:t>ccounts presents fairly the financial position of Halewood Town Council at 31 March 20</w:t>
      </w:r>
      <w:r w:rsidR="00CE199F" w:rsidRPr="00860559">
        <w:rPr>
          <w:rFonts w:ascii="Arial" w:hAnsi="Arial" w:cs="Arial"/>
        </w:rPr>
        <w:t>1</w:t>
      </w:r>
      <w:r w:rsidR="00120E22" w:rsidRPr="00860559">
        <w:rPr>
          <w:rFonts w:ascii="Arial" w:hAnsi="Arial" w:cs="Arial"/>
        </w:rPr>
        <w:t>5</w:t>
      </w:r>
      <w:r w:rsidRPr="00860559">
        <w:rPr>
          <w:rFonts w:ascii="Arial" w:hAnsi="Arial" w:cs="Arial"/>
        </w:rPr>
        <w:t>, and its income and expenditure for the year ended 31 March 20</w:t>
      </w:r>
      <w:r w:rsidR="0092495D" w:rsidRPr="00860559">
        <w:rPr>
          <w:rFonts w:ascii="Arial" w:hAnsi="Arial" w:cs="Arial"/>
        </w:rPr>
        <w:t>1</w:t>
      </w:r>
      <w:r w:rsidR="00120E22" w:rsidRPr="00860559">
        <w:rPr>
          <w:rFonts w:ascii="Arial" w:hAnsi="Arial" w:cs="Arial"/>
        </w:rPr>
        <w:t>5</w:t>
      </w:r>
      <w:r w:rsidRPr="00860559">
        <w:rPr>
          <w:rFonts w:ascii="Arial" w:hAnsi="Arial" w:cs="Arial"/>
        </w:rPr>
        <w:t>.</w:t>
      </w:r>
    </w:p>
    <w:p w:rsidR="001439D9" w:rsidRPr="00860559" w:rsidRDefault="001439D9" w:rsidP="001439D9">
      <w:pPr>
        <w:rPr>
          <w:rFonts w:ascii="Arial" w:hAnsi="Arial" w:cs="Arial"/>
        </w:rPr>
      </w:pPr>
    </w:p>
    <w:p w:rsidR="001439D9" w:rsidRPr="00860559" w:rsidRDefault="001439D9" w:rsidP="001439D9">
      <w:pPr>
        <w:rPr>
          <w:rFonts w:ascii="Arial" w:hAnsi="Arial" w:cs="Arial"/>
        </w:rPr>
      </w:pPr>
    </w:p>
    <w:p w:rsidR="001439D9" w:rsidRPr="00860559" w:rsidRDefault="001439D9" w:rsidP="001439D9">
      <w:pPr>
        <w:rPr>
          <w:rFonts w:ascii="Arial" w:hAnsi="Arial" w:cs="Arial"/>
        </w:rPr>
      </w:pPr>
    </w:p>
    <w:p w:rsidR="00860559" w:rsidRDefault="00860559" w:rsidP="001439D9">
      <w:pPr>
        <w:rPr>
          <w:rFonts w:ascii="Arial" w:hAnsi="Arial" w:cs="Arial"/>
          <w:b/>
        </w:rPr>
      </w:pPr>
    </w:p>
    <w:p w:rsidR="003E08B5" w:rsidRDefault="009A11F3" w:rsidP="003E08B5">
      <w:pPr>
        <w:rPr>
          <w:rFonts w:ascii="Arial" w:hAnsi="Arial" w:cs="Arial"/>
          <w:b/>
        </w:rPr>
      </w:pPr>
      <w:r w:rsidRPr="00860559">
        <w:rPr>
          <w:rFonts w:ascii="Arial" w:hAnsi="Arial" w:cs="Arial"/>
          <w:b/>
        </w:rPr>
        <w:t>George MacKenzie (</w:t>
      </w:r>
      <w:r w:rsidR="001439D9" w:rsidRPr="00860559">
        <w:rPr>
          <w:rFonts w:ascii="Arial" w:hAnsi="Arial" w:cs="Arial"/>
          <w:b/>
        </w:rPr>
        <w:t>Town Manager</w:t>
      </w:r>
      <w:r w:rsidRPr="00860559">
        <w:rPr>
          <w:rFonts w:ascii="Arial" w:hAnsi="Arial" w:cs="Arial"/>
          <w:b/>
        </w:rPr>
        <w:t xml:space="preserve">)       </w:t>
      </w:r>
      <w:r w:rsidR="003E08B5">
        <w:rPr>
          <w:rFonts w:ascii="Arial" w:hAnsi="Arial" w:cs="Arial"/>
          <w:b/>
        </w:rPr>
        <w:t xml:space="preserve">  </w:t>
      </w:r>
      <w:r w:rsidRPr="00860559">
        <w:rPr>
          <w:rFonts w:ascii="Arial" w:hAnsi="Arial" w:cs="Arial"/>
          <w:b/>
        </w:rPr>
        <w:t xml:space="preserve">     Cllr </w:t>
      </w:r>
      <w:r w:rsidR="003E08B5">
        <w:rPr>
          <w:rFonts w:ascii="Arial" w:hAnsi="Arial" w:cs="Arial"/>
          <w:b/>
        </w:rPr>
        <w:t xml:space="preserve">C Rose </w:t>
      </w:r>
      <w:r w:rsidR="00F67861">
        <w:rPr>
          <w:rFonts w:ascii="Arial" w:hAnsi="Arial" w:cs="Arial"/>
          <w:b/>
        </w:rPr>
        <w:t>(</w:t>
      </w:r>
      <w:r w:rsidR="003E08B5">
        <w:rPr>
          <w:rFonts w:ascii="Arial" w:hAnsi="Arial" w:cs="Arial"/>
          <w:b/>
        </w:rPr>
        <w:t xml:space="preserve">Deputy </w:t>
      </w:r>
      <w:r w:rsidR="000E09A8" w:rsidRPr="00860559">
        <w:rPr>
          <w:rFonts w:ascii="Arial" w:hAnsi="Arial" w:cs="Arial"/>
          <w:b/>
        </w:rPr>
        <w:t>Chair</w:t>
      </w:r>
      <w:r w:rsidR="003E08B5">
        <w:rPr>
          <w:rFonts w:ascii="Arial" w:hAnsi="Arial" w:cs="Arial"/>
          <w:b/>
        </w:rPr>
        <w:t xml:space="preserve"> of the Town</w:t>
      </w:r>
    </w:p>
    <w:p w:rsidR="001439D9" w:rsidRPr="00860559" w:rsidRDefault="003E08B5" w:rsidP="003E08B5">
      <w:pPr>
        <w:ind w:left="5040" w:firstLine="720"/>
        <w:rPr>
          <w:rFonts w:ascii="Arial" w:hAnsi="Arial" w:cs="Arial"/>
          <w:b/>
        </w:rPr>
      </w:pPr>
      <w:r>
        <w:rPr>
          <w:rFonts w:ascii="Arial" w:hAnsi="Arial" w:cs="Arial"/>
          <w:b/>
        </w:rPr>
        <w:t xml:space="preserve">                                       </w:t>
      </w:r>
      <w:r w:rsidR="000E09A8" w:rsidRPr="00860559">
        <w:rPr>
          <w:rFonts w:ascii="Arial" w:hAnsi="Arial" w:cs="Arial"/>
          <w:b/>
        </w:rPr>
        <w:t>Council</w:t>
      </w:r>
      <w:r w:rsidR="00F67861">
        <w:rPr>
          <w:rFonts w:ascii="Arial" w:hAnsi="Arial" w:cs="Arial"/>
          <w:b/>
        </w:rPr>
        <w:t>)</w:t>
      </w:r>
    </w:p>
    <w:p w:rsidR="001439D9" w:rsidRPr="00860559" w:rsidRDefault="001439D9" w:rsidP="001439D9">
      <w:pPr>
        <w:rPr>
          <w:rFonts w:ascii="Arial" w:hAnsi="Arial" w:cs="Arial"/>
        </w:rPr>
      </w:pPr>
    </w:p>
    <w:p w:rsidR="001439D9" w:rsidRPr="00860559" w:rsidRDefault="003E08B5" w:rsidP="001439D9">
      <w:pPr>
        <w:rPr>
          <w:rFonts w:ascii="Arial" w:hAnsi="Arial" w:cs="Arial"/>
        </w:rPr>
      </w:pPr>
      <w:r>
        <w:rPr>
          <w:rFonts w:ascii="Arial" w:hAnsi="Arial" w:cs="Arial"/>
        </w:rPr>
        <w:tab/>
      </w:r>
    </w:p>
    <w:p w:rsidR="001439D9" w:rsidRPr="00860559" w:rsidRDefault="001439D9" w:rsidP="001439D9">
      <w:pPr>
        <w:rPr>
          <w:rFonts w:ascii="Arial" w:hAnsi="Arial" w:cs="Arial"/>
        </w:rPr>
      </w:pPr>
      <w:r w:rsidRPr="00860559">
        <w:rPr>
          <w:rFonts w:ascii="Arial" w:hAnsi="Arial" w:cs="Arial"/>
        </w:rPr>
        <w:t>Date………………………………………….</w:t>
      </w:r>
      <w:r w:rsidR="000E09A8" w:rsidRPr="00860559">
        <w:rPr>
          <w:rFonts w:ascii="Arial" w:hAnsi="Arial" w:cs="Arial"/>
        </w:rPr>
        <w:t xml:space="preserve">      </w:t>
      </w:r>
      <w:r w:rsidR="00860559">
        <w:rPr>
          <w:rFonts w:ascii="Arial" w:hAnsi="Arial" w:cs="Arial"/>
        </w:rPr>
        <w:t xml:space="preserve">     </w:t>
      </w:r>
      <w:r w:rsidR="000E09A8" w:rsidRPr="00860559">
        <w:rPr>
          <w:rFonts w:ascii="Arial" w:hAnsi="Arial" w:cs="Arial"/>
        </w:rPr>
        <w:t xml:space="preserve">Date……………………………………….. </w:t>
      </w:r>
      <w:r w:rsidR="000E09A8" w:rsidRPr="00860559">
        <w:rPr>
          <w:rFonts w:ascii="Arial" w:hAnsi="Arial" w:cs="Arial"/>
        </w:rPr>
        <w:tab/>
      </w:r>
    </w:p>
    <w:p w:rsidR="001439D9" w:rsidRPr="00860559" w:rsidRDefault="001439D9" w:rsidP="001439D9">
      <w:pPr>
        <w:ind w:left="2160"/>
        <w:rPr>
          <w:rFonts w:ascii="Arial" w:hAnsi="Arial" w:cs="Arial"/>
        </w:rPr>
      </w:pPr>
    </w:p>
    <w:p w:rsidR="001439D9" w:rsidRDefault="001439D9" w:rsidP="001439D9">
      <w:pPr>
        <w:ind w:left="720"/>
        <w:rPr>
          <w:b/>
          <w:sz w:val="20"/>
          <w:szCs w:val="20"/>
          <w:u w:val="single"/>
        </w:rPr>
      </w:pPr>
    </w:p>
    <w:sectPr w:rsidR="001439D9" w:rsidSect="00120E22">
      <w:pgSz w:w="12240" w:h="15840"/>
      <w:pgMar w:top="1440" w:right="1418"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AC2"/>
    <w:multiLevelType w:val="hybridMultilevel"/>
    <w:tmpl w:val="34728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57C1F"/>
    <w:multiLevelType w:val="hybridMultilevel"/>
    <w:tmpl w:val="FD9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A0786"/>
    <w:multiLevelType w:val="hybridMultilevel"/>
    <w:tmpl w:val="A26C9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003612"/>
    <w:multiLevelType w:val="hybridMultilevel"/>
    <w:tmpl w:val="0C323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75E5B"/>
    <w:multiLevelType w:val="hybridMultilevel"/>
    <w:tmpl w:val="0482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659AC"/>
    <w:multiLevelType w:val="hybridMultilevel"/>
    <w:tmpl w:val="E10C4B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8A44DB"/>
    <w:multiLevelType w:val="multilevel"/>
    <w:tmpl w:val="970C3FB0"/>
    <w:lvl w:ilvl="0">
      <w:start w:val="31"/>
      <w:numFmt w:val="decimal"/>
      <w:lvlText w:val="%1"/>
      <w:lvlJc w:val="left"/>
      <w:pPr>
        <w:tabs>
          <w:tab w:val="num" w:pos="3780"/>
        </w:tabs>
        <w:ind w:left="3780" w:hanging="3780"/>
      </w:pPr>
      <w:rPr>
        <w:rFonts w:hint="default"/>
      </w:rPr>
    </w:lvl>
    <w:lvl w:ilvl="1">
      <w:start w:val="3"/>
      <w:numFmt w:val="decimalZero"/>
      <w:lvlText w:val="%1.%2"/>
      <w:lvlJc w:val="left"/>
      <w:pPr>
        <w:tabs>
          <w:tab w:val="num" w:pos="5220"/>
        </w:tabs>
        <w:ind w:left="5220" w:hanging="3780"/>
      </w:pPr>
      <w:rPr>
        <w:rFonts w:hint="default"/>
      </w:rPr>
    </w:lvl>
    <w:lvl w:ilvl="2">
      <w:start w:val="5"/>
      <w:numFmt w:val="decimalZero"/>
      <w:lvlText w:val="%1.%2.%3"/>
      <w:lvlJc w:val="left"/>
      <w:pPr>
        <w:tabs>
          <w:tab w:val="num" w:pos="6660"/>
        </w:tabs>
        <w:ind w:left="6660" w:hanging="3780"/>
      </w:pPr>
      <w:rPr>
        <w:rFonts w:hint="default"/>
      </w:rPr>
    </w:lvl>
    <w:lvl w:ilvl="3">
      <w:start w:val="1"/>
      <w:numFmt w:val="decimal"/>
      <w:lvlText w:val="%1.%2.%3.%4"/>
      <w:lvlJc w:val="left"/>
      <w:pPr>
        <w:tabs>
          <w:tab w:val="num" w:pos="8100"/>
        </w:tabs>
        <w:ind w:left="8100" w:hanging="3780"/>
      </w:pPr>
      <w:rPr>
        <w:rFonts w:hint="default"/>
      </w:rPr>
    </w:lvl>
    <w:lvl w:ilvl="4">
      <w:start w:val="1"/>
      <w:numFmt w:val="decimal"/>
      <w:lvlText w:val="%1.%2.%3.%4.%5"/>
      <w:lvlJc w:val="left"/>
      <w:pPr>
        <w:tabs>
          <w:tab w:val="num" w:pos="9540"/>
        </w:tabs>
        <w:ind w:left="9540" w:hanging="3780"/>
      </w:pPr>
      <w:rPr>
        <w:rFonts w:hint="default"/>
      </w:rPr>
    </w:lvl>
    <w:lvl w:ilvl="5">
      <w:start w:val="1"/>
      <w:numFmt w:val="decimal"/>
      <w:lvlText w:val="%1.%2.%3.%4.%5.%6"/>
      <w:lvlJc w:val="left"/>
      <w:pPr>
        <w:tabs>
          <w:tab w:val="num" w:pos="10980"/>
        </w:tabs>
        <w:ind w:left="10980" w:hanging="3780"/>
      </w:pPr>
      <w:rPr>
        <w:rFonts w:hint="default"/>
      </w:rPr>
    </w:lvl>
    <w:lvl w:ilvl="6">
      <w:start w:val="1"/>
      <w:numFmt w:val="decimal"/>
      <w:lvlText w:val="%1.%2.%3.%4.%5.%6.%7"/>
      <w:lvlJc w:val="left"/>
      <w:pPr>
        <w:tabs>
          <w:tab w:val="num" w:pos="12420"/>
        </w:tabs>
        <w:ind w:left="12420" w:hanging="3780"/>
      </w:pPr>
      <w:rPr>
        <w:rFonts w:hint="default"/>
      </w:rPr>
    </w:lvl>
    <w:lvl w:ilvl="7">
      <w:start w:val="1"/>
      <w:numFmt w:val="decimal"/>
      <w:lvlText w:val="%1.%2.%3.%4.%5.%6.%7.%8"/>
      <w:lvlJc w:val="left"/>
      <w:pPr>
        <w:tabs>
          <w:tab w:val="num" w:pos="13860"/>
        </w:tabs>
        <w:ind w:left="13860" w:hanging="3780"/>
      </w:pPr>
      <w:rPr>
        <w:rFonts w:hint="default"/>
      </w:rPr>
    </w:lvl>
    <w:lvl w:ilvl="8">
      <w:start w:val="1"/>
      <w:numFmt w:val="decimal"/>
      <w:lvlText w:val="%1.%2.%3.%4.%5.%6.%7.%8.%9"/>
      <w:lvlJc w:val="left"/>
      <w:pPr>
        <w:tabs>
          <w:tab w:val="num" w:pos="15300"/>
        </w:tabs>
        <w:ind w:left="15300" w:hanging="3780"/>
      </w:pPr>
      <w:rPr>
        <w:rFonts w:hint="default"/>
      </w:rPr>
    </w:lvl>
  </w:abstractNum>
  <w:abstractNum w:abstractNumId="7">
    <w:nsid w:val="4E234F8C"/>
    <w:multiLevelType w:val="hybridMultilevel"/>
    <w:tmpl w:val="37F06C74"/>
    <w:lvl w:ilvl="0" w:tplc="683E8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57650CD"/>
    <w:multiLevelType w:val="hybridMultilevel"/>
    <w:tmpl w:val="3EF2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FB2FCF"/>
    <w:multiLevelType w:val="hybridMultilevel"/>
    <w:tmpl w:val="8662EF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E172D0"/>
    <w:multiLevelType w:val="hybridMultilevel"/>
    <w:tmpl w:val="1F046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6203A"/>
    <w:multiLevelType w:val="multilevel"/>
    <w:tmpl w:val="0580413A"/>
    <w:lvl w:ilvl="0">
      <w:start w:val="31"/>
      <w:numFmt w:val="decimal"/>
      <w:lvlText w:val="%1"/>
      <w:lvlJc w:val="left"/>
      <w:pPr>
        <w:tabs>
          <w:tab w:val="num" w:pos="705"/>
        </w:tabs>
        <w:ind w:left="705" w:hanging="705"/>
      </w:pPr>
      <w:rPr>
        <w:rFonts w:hint="default"/>
      </w:rPr>
    </w:lvl>
    <w:lvl w:ilvl="1">
      <w:start w:val="3"/>
      <w:numFmt w:val="decimalZero"/>
      <w:lvlText w:val="%1.%2"/>
      <w:lvlJc w:val="left"/>
      <w:pPr>
        <w:tabs>
          <w:tab w:val="num" w:pos="2145"/>
        </w:tabs>
        <w:ind w:left="2145" w:hanging="705"/>
      </w:pPr>
      <w:rPr>
        <w:rFonts w:hint="default"/>
      </w:rPr>
    </w:lvl>
    <w:lvl w:ilvl="2">
      <w:start w:val="6"/>
      <w:numFmt w:val="decimalZero"/>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3"/>
  </w:num>
  <w:num w:numId="2">
    <w:abstractNumId w:val="10"/>
  </w:num>
  <w:num w:numId="3">
    <w:abstractNumId w:val="0"/>
  </w:num>
  <w:num w:numId="4">
    <w:abstractNumId w:val="7"/>
  </w:num>
  <w:num w:numId="5">
    <w:abstractNumId w:val="5"/>
  </w:num>
  <w:num w:numId="6">
    <w:abstractNumId w:val="9"/>
  </w:num>
  <w:num w:numId="7">
    <w:abstractNumId w:val="6"/>
  </w:num>
  <w:num w:numId="8">
    <w:abstractNumId w:val="11"/>
  </w:num>
  <w:num w:numId="9">
    <w:abstractNumId w:val="8"/>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20EC7"/>
    <w:rsid w:val="00007CBA"/>
    <w:rsid w:val="00015A66"/>
    <w:rsid w:val="00023B6E"/>
    <w:rsid w:val="00033C3D"/>
    <w:rsid w:val="00063F7F"/>
    <w:rsid w:val="0007315D"/>
    <w:rsid w:val="0008114B"/>
    <w:rsid w:val="00095843"/>
    <w:rsid w:val="000A2E9C"/>
    <w:rsid w:val="000B18CA"/>
    <w:rsid w:val="000E09A8"/>
    <w:rsid w:val="000F4B45"/>
    <w:rsid w:val="00104263"/>
    <w:rsid w:val="00112897"/>
    <w:rsid w:val="00120E22"/>
    <w:rsid w:val="00124266"/>
    <w:rsid w:val="00126A41"/>
    <w:rsid w:val="00131946"/>
    <w:rsid w:val="00134F28"/>
    <w:rsid w:val="0014135A"/>
    <w:rsid w:val="001439D9"/>
    <w:rsid w:val="001516C7"/>
    <w:rsid w:val="001520BF"/>
    <w:rsid w:val="00166ED3"/>
    <w:rsid w:val="001819E2"/>
    <w:rsid w:val="00190702"/>
    <w:rsid w:val="00197930"/>
    <w:rsid w:val="001A03AD"/>
    <w:rsid w:val="001A483F"/>
    <w:rsid w:val="001B1514"/>
    <w:rsid w:val="001B19B5"/>
    <w:rsid w:val="001B1E4F"/>
    <w:rsid w:val="001C2F46"/>
    <w:rsid w:val="001C68B9"/>
    <w:rsid w:val="001D1640"/>
    <w:rsid w:val="001D1DC6"/>
    <w:rsid w:val="001E102A"/>
    <w:rsid w:val="001E29DD"/>
    <w:rsid w:val="001F66ED"/>
    <w:rsid w:val="001F73BA"/>
    <w:rsid w:val="00212343"/>
    <w:rsid w:val="002128C9"/>
    <w:rsid w:val="00212E8D"/>
    <w:rsid w:val="00213137"/>
    <w:rsid w:val="0021779E"/>
    <w:rsid w:val="002212A6"/>
    <w:rsid w:val="0022141F"/>
    <w:rsid w:val="00235E66"/>
    <w:rsid w:val="00243653"/>
    <w:rsid w:val="00263579"/>
    <w:rsid w:val="00276DE3"/>
    <w:rsid w:val="00282A43"/>
    <w:rsid w:val="00285A8A"/>
    <w:rsid w:val="002B2187"/>
    <w:rsid w:val="002B2795"/>
    <w:rsid w:val="002C4508"/>
    <w:rsid w:val="002E2A77"/>
    <w:rsid w:val="002E46AA"/>
    <w:rsid w:val="002F5D75"/>
    <w:rsid w:val="00303BAC"/>
    <w:rsid w:val="00310136"/>
    <w:rsid w:val="003164B8"/>
    <w:rsid w:val="00320EC7"/>
    <w:rsid w:val="003222BC"/>
    <w:rsid w:val="003332D8"/>
    <w:rsid w:val="00340DDD"/>
    <w:rsid w:val="00342087"/>
    <w:rsid w:val="00352087"/>
    <w:rsid w:val="003675FE"/>
    <w:rsid w:val="00372779"/>
    <w:rsid w:val="00385806"/>
    <w:rsid w:val="00390A41"/>
    <w:rsid w:val="003A32EA"/>
    <w:rsid w:val="003C21FC"/>
    <w:rsid w:val="003C4896"/>
    <w:rsid w:val="003E08B5"/>
    <w:rsid w:val="004106A2"/>
    <w:rsid w:val="00421E64"/>
    <w:rsid w:val="00431568"/>
    <w:rsid w:val="00431EFE"/>
    <w:rsid w:val="00434E91"/>
    <w:rsid w:val="00443E30"/>
    <w:rsid w:val="004543E6"/>
    <w:rsid w:val="004561CB"/>
    <w:rsid w:val="00461721"/>
    <w:rsid w:val="00482D83"/>
    <w:rsid w:val="00484977"/>
    <w:rsid w:val="00486CE3"/>
    <w:rsid w:val="00492D03"/>
    <w:rsid w:val="00493B41"/>
    <w:rsid w:val="00494D40"/>
    <w:rsid w:val="00495E9D"/>
    <w:rsid w:val="00496D4B"/>
    <w:rsid w:val="004A1F40"/>
    <w:rsid w:val="004D4C5B"/>
    <w:rsid w:val="004D7386"/>
    <w:rsid w:val="004E1DD2"/>
    <w:rsid w:val="005102E5"/>
    <w:rsid w:val="00512078"/>
    <w:rsid w:val="005176B3"/>
    <w:rsid w:val="00523BE4"/>
    <w:rsid w:val="00530431"/>
    <w:rsid w:val="0054705E"/>
    <w:rsid w:val="005516D9"/>
    <w:rsid w:val="00566412"/>
    <w:rsid w:val="00571A96"/>
    <w:rsid w:val="005724E6"/>
    <w:rsid w:val="00573744"/>
    <w:rsid w:val="00577507"/>
    <w:rsid w:val="005A0A6C"/>
    <w:rsid w:val="005A44FF"/>
    <w:rsid w:val="005B1CA9"/>
    <w:rsid w:val="005C049D"/>
    <w:rsid w:val="005C0548"/>
    <w:rsid w:val="005D598E"/>
    <w:rsid w:val="005E0E03"/>
    <w:rsid w:val="006139E5"/>
    <w:rsid w:val="006212A4"/>
    <w:rsid w:val="006217EA"/>
    <w:rsid w:val="00625AB5"/>
    <w:rsid w:val="00626053"/>
    <w:rsid w:val="0063242B"/>
    <w:rsid w:val="00643265"/>
    <w:rsid w:val="006505E4"/>
    <w:rsid w:val="00655EEA"/>
    <w:rsid w:val="00656C48"/>
    <w:rsid w:val="00672C07"/>
    <w:rsid w:val="00684DFB"/>
    <w:rsid w:val="00694155"/>
    <w:rsid w:val="006A33A7"/>
    <w:rsid w:val="006A3923"/>
    <w:rsid w:val="006A43BB"/>
    <w:rsid w:val="006C1299"/>
    <w:rsid w:val="006C162B"/>
    <w:rsid w:val="006C596A"/>
    <w:rsid w:val="006E0B82"/>
    <w:rsid w:val="006E6AE8"/>
    <w:rsid w:val="006F1317"/>
    <w:rsid w:val="006F2CB3"/>
    <w:rsid w:val="007077C9"/>
    <w:rsid w:val="00723862"/>
    <w:rsid w:val="0073055E"/>
    <w:rsid w:val="007469CD"/>
    <w:rsid w:val="007656C6"/>
    <w:rsid w:val="00780BDC"/>
    <w:rsid w:val="00790B98"/>
    <w:rsid w:val="0079171C"/>
    <w:rsid w:val="007944E1"/>
    <w:rsid w:val="007A0E61"/>
    <w:rsid w:val="007B0F85"/>
    <w:rsid w:val="007B455B"/>
    <w:rsid w:val="007D056B"/>
    <w:rsid w:val="007E5785"/>
    <w:rsid w:val="00822984"/>
    <w:rsid w:val="0083089E"/>
    <w:rsid w:val="00833FDA"/>
    <w:rsid w:val="00842274"/>
    <w:rsid w:val="0084396C"/>
    <w:rsid w:val="008464EF"/>
    <w:rsid w:val="00850989"/>
    <w:rsid w:val="008523EF"/>
    <w:rsid w:val="00860559"/>
    <w:rsid w:val="00863A2B"/>
    <w:rsid w:val="00867E1E"/>
    <w:rsid w:val="0087543E"/>
    <w:rsid w:val="00880AB7"/>
    <w:rsid w:val="00883ADB"/>
    <w:rsid w:val="008912DC"/>
    <w:rsid w:val="008937D7"/>
    <w:rsid w:val="0089771A"/>
    <w:rsid w:val="008B1C48"/>
    <w:rsid w:val="008B2060"/>
    <w:rsid w:val="008D2823"/>
    <w:rsid w:val="008D4CAB"/>
    <w:rsid w:val="008D5598"/>
    <w:rsid w:val="008D5B43"/>
    <w:rsid w:val="008E54A3"/>
    <w:rsid w:val="008F33C0"/>
    <w:rsid w:val="00904447"/>
    <w:rsid w:val="009077FC"/>
    <w:rsid w:val="00912016"/>
    <w:rsid w:val="00923709"/>
    <w:rsid w:val="0092495D"/>
    <w:rsid w:val="00925496"/>
    <w:rsid w:val="009275A5"/>
    <w:rsid w:val="00933121"/>
    <w:rsid w:val="00942C24"/>
    <w:rsid w:val="00950CDC"/>
    <w:rsid w:val="00961271"/>
    <w:rsid w:val="00975EC6"/>
    <w:rsid w:val="0097660B"/>
    <w:rsid w:val="00984D7F"/>
    <w:rsid w:val="00986962"/>
    <w:rsid w:val="009A11F3"/>
    <w:rsid w:val="009A302F"/>
    <w:rsid w:val="009A3C55"/>
    <w:rsid w:val="009A55C8"/>
    <w:rsid w:val="009B0EFC"/>
    <w:rsid w:val="009B40E7"/>
    <w:rsid w:val="009E38B1"/>
    <w:rsid w:val="009F4802"/>
    <w:rsid w:val="009F62D0"/>
    <w:rsid w:val="00A12020"/>
    <w:rsid w:val="00A14D73"/>
    <w:rsid w:val="00A15470"/>
    <w:rsid w:val="00A224D6"/>
    <w:rsid w:val="00A3622B"/>
    <w:rsid w:val="00A425A9"/>
    <w:rsid w:val="00A53ADA"/>
    <w:rsid w:val="00A618D1"/>
    <w:rsid w:val="00A75458"/>
    <w:rsid w:val="00A87B97"/>
    <w:rsid w:val="00A929FF"/>
    <w:rsid w:val="00AA3032"/>
    <w:rsid w:val="00AA3080"/>
    <w:rsid w:val="00AB3DFF"/>
    <w:rsid w:val="00AC1699"/>
    <w:rsid w:val="00AC2121"/>
    <w:rsid w:val="00AC57EF"/>
    <w:rsid w:val="00AD41A4"/>
    <w:rsid w:val="00B119BB"/>
    <w:rsid w:val="00B2130D"/>
    <w:rsid w:val="00B217FE"/>
    <w:rsid w:val="00B2328F"/>
    <w:rsid w:val="00B304D5"/>
    <w:rsid w:val="00B31AF9"/>
    <w:rsid w:val="00B32C86"/>
    <w:rsid w:val="00B33C14"/>
    <w:rsid w:val="00B41AE1"/>
    <w:rsid w:val="00B53756"/>
    <w:rsid w:val="00B642DB"/>
    <w:rsid w:val="00B800E3"/>
    <w:rsid w:val="00B84F07"/>
    <w:rsid w:val="00B93623"/>
    <w:rsid w:val="00B93873"/>
    <w:rsid w:val="00BA0509"/>
    <w:rsid w:val="00BB4413"/>
    <w:rsid w:val="00BD61D6"/>
    <w:rsid w:val="00BE2B26"/>
    <w:rsid w:val="00BE5A25"/>
    <w:rsid w:val="00BE6CAC"/>
    <w:rsid w:val="00BF4C5E"/>
    <w:rsid w:val="00BF6E8B"/>
    <w:rsid w:val="00C23683"/>
    <w:rsid w:val="00C240D9"/>
    <w:rsid w:val="00C2551C"/>
    <w:rsid w:val="00C269BF"/>
    <w:rsid w:val="00C35EBC"/>
    <w:rsid w:val="00C403D9"/>
    <w:rsid w:val="00C55139"/>
    <w:rsid w:val="00C700E2"/>
    <w:rsid w:val="00C71FC4"/>
    <w:rsid w:val="00C811FE"/>
    <w:rsid w:val="00C918E2"/>
    <w:rsid w:val="00C937D7"/>
    <w:rsid w:val="00C94A21"/>
    <w:rsid w:val="00CA339E"/>
    <w:rsid w:val="00CA4060"/>
    <w:rsid w:val="00CB091E"/>
    <w:rsid w:val="00CB58EA"/>
    <w:rsid w:val="00CC5723"/>
    <w:rsid w:val="00CC6FA2"/>
    <w:rsid w:val="00CE037D"/>
    <w:rsid w:val="00CE199F"/>
    <w:rsid w:val="00D16214"/>
    <w:rsid w:val="00D169D4"/>
    <w:rsid w:val="00D3249B"/>
    <w:rsid w:val="00D32678"/>
    <w:rsid w:val="00D44BF1"/>
    <w:rsid w:val="00D50125"/>
    <w:rsid w:val="00D50D9C"/>
    <w:rsid w:val="00D52D4D"/>
    <w:rsid w:val="00D758EC"/>
    <w:rsid w:val="00D8450A"/>
    <w:rsid w:val="00D86706"/>
    <w:rsid w:val="00D87AF1"/>
    <w:rsid w:val="00D90FBA"/>
    <w:rsid w:val="00DB3475"/>
    <w:rsid w:val="00DB4711"/>
    <w:rsid w:val="00DB58C3"/>
    <w:rsid w:val="00DB78B9"/>
    <w:rsid w:val="00DE09AC"/>
    <w:rsid w:val="00DE2795"/>
    <w:rsid w:val="00DF0FE5"/>
    <w:rsid w:val="00E03068"/>
    <w:rsid w:val="00E0353A"/>
    <w:rsid w:val="00E0464E"/>
    <w:rsid w:val="00E077AB"/>
    <w:rsid w:val="00E10EDE"/>
    <w:rsid w:val="00E13BB5"/>
    <w:rsid w:val="00E204B8"/>
    <w:rsid w:val="00E240EB"/>
    <w:rsid w:val="00E27432"/>
    <w:rsid w:val="00E45F0B"/>
    <w:rsid w:val="00E4641C"/>
    <w:rsid w:val="00E56FF4"/>
    <w:rsid w:val="00E771B3"/>
    <w:rsid w:val="00E876F8"/>
    <w:rsid w:val="00EA14B4"/>
    <w:rsid w:val="00EB5C81"/>
    <w:rsid w:val="00ED29A5"/>
    <w:rsid w:val="00EE6AF8"/>
    <w:rsid w:val="00EF4EC6"/>
    <w:rsid w:val="00EF57C8"/>
    <w:rsid w:val="00EF743D"/>
    <w:rsid w:val="00F00501"/>
    <w:rsid w:val="00F02C5A"/>
    <w:rsid w:val="00F043EE"/>
    <w:rsid w:val="00F04C33"/>
    <w:rsid w:val="00F06E1D"/>
    <w:rsid w:val="00F10362"/>
    <w:rsid w:val="00F1135C"/>
    <w:rsid w:val="00F17764"/>
    <w:rsid w:val="00F20C40"/>
    <w:rsid w:val="00F30157"/>
    <w:rsid w:val="00F31EA4"/>
    <w:rsid w:val="00F547F0"/>
    <w:rsid w:val="00F618AB"/>
    <w:rsid w:val="00F650CF"/>
    <w:rsid w:val="00F67861"/>
    <w:rsid w:val="00F809DD"/>
    <w:rsid w:val="00F80CBE"/>
    <w:rsid w:val="00F81B13"/>
    <w:rsid w:val="00F83391"/>
    <w:rsid w:val="00F854BF"/>
    <w:rsid w:val="00F93E63"/>
    <w:rsid w:val="00FA0466"/>
    <w:rsid w:val="00FB674C"/>
    <w:rsid w:val="00FC0E3B"/>
    <w:rsid w:val="00FC0ED0"/>
    <w:rsid w:val="00FD1A8F"/>
    <w:rsid w:val="00FD1AE0"/>
    <w:rsid w:val="00FF2C73"/>
    <w:rsid w:val="00FF53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9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A2E9C"/>
    <w:rPr>
      <w:rFonts w:ascii="Tahoma" w:hAnsi="Tahoma" w:cs="Tahoma"/>
      <w:sz w:val="16"/>
      <w:szCs w:val="16"/>
    </w:rPr>
  </w:style>
  <w:style w:type="paragraph" w:styleId="ListParagraph">
    <w:name w:val="List Paragraph"/>
    <w:basedOn w:val="Normal"/>
    <w:uiPriority w:val="34"/>
    <w:qFormat/>
    <w:rsid w:val="009A11F3"/>
    <w:pPr>
      <w:ind w:left="720"/>
      <w:contextualSpacing/>
    </w:pPr>
  </w:style>
</w:styles>
</file>

<file path=word/webSettings.xml><?xml version="1.0" encoding="utf-8"?>
<w:webSettings xmlns:r="http://schemas.openxmlformats.org/officeDocument/2006/relationships" xmlns:w="http://schemas.openxmlformats.org/wordprocessingml/2006/main">
  <w:divs>
    <w:div w:id="4436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B11F-2CDA-40FC-9FA6-4373A398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Halewood Town Council</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greenj</dc:creator>
  <cp:lastModifiedBy>mackenzieg</cp:lastModifiedBy>
  <cp:revision>9</cp:revision>
  <cp:lastPrinted>2015-06-18T16:10:00Z</cp:lastPrinted>
  <dcterms:created xsi:type="dcterms:W3CDTF">2015-06-09T09:58:00Z</dcterms:created>
  <dcterms:modified xsi:type="dcterms:W3CDTF">2015-06-18T16:15:00Z</dcterms:modified>
</cp:coreProperties>
</file>